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D" w:rsidRPr="00C21006" w:rsidRDefault="00456C14" w:rsidP="00414FBD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9" type="#_x0000_t75" style="position:absolute;left:0;text-align:left;margin-left:283.5pt;margin-top:36.7pt;width:50.1pt;height:63pt;z-index:1;visibility:visible;mso-position-horizontal-relative:page;mso-position-vertical-relative:page">
            <v:imagedata r:id="rId9" o:title=""/>
            <w10:wrap anchorx="page" anchory="page"/>
          </v:shape>
        </w:pict>
      </w:r>
    </w:p>
    <w:p w:rsidR="00414FBD" w:rsidRPr="00C21006" w:rsidRDefault="00414FBD" w:rsidP="00414FBD">
      <w:pPr>
        <w:jc w:val="center"/>
        <w:rPr>
          <w:sz w:val="28"/>
          <w:szCs w:val="28"/>
        </w:rPr>
      </w:pPr>
    </w:p>
    <w:p w:rsidR="00414FBD" w:rsidRPr="00C21006" w:rsidRDefault="00414FBD" w:rsidP="00414FBD">
      <w:pPr>
        <w:jc w:val="center"/>
        <w:rPr>
          <w:sz w:val="28"/>
          <w:szCs w:val="28"/>
        </w:rPr>
      </w:pPr>
      <w:r w:rsidRPr="00C21006">
        <w:rPr>
          <w:sz w:val="28"/>
          <w:szCs w:val="28"/>
        </w:rPr>
        <w:t>МУНИЦИПАЛЬНОЕ ОБРАЗОВАНИЕ</w:t>
      </w:r>
    </w:p>
    <w:p w:rsidR="00414FBD" w:rsidRPr="00C21006" w:rsidRDefault="00414FBD" w:rsidP="00414FBD">
      <w:pPr>
        <w:pStyle w:val="a3"/>
        <w:jc w:val="center"/>
        <w:rPr>
          <w:sz w:val="28"/>
          <w:szCs w:val="28"/>
        </w:rPr>
      </w:pPr>
      <w:r w:rsidRPr="00C21006">
        <w:rPr>
          <w:sz w:val="28"/>
          <w:szCs w:val="28"/>
        </w:rPr>
        <w:t>ХАНТЫ-МАНСИЙСКИЙ РАЙОН</w:t>
      </w:r>
    </w:p>
    <w:p w:rsidR="00414FBD" w:rsidRPr="00C21006" w:rsidRDefault="00414FBD" w:rsidP="00414FBD">
      <w:pPr>
        <w:pStyle w:val="a3"/>
        <w:jc w:val="center"/>
        <w:rPr>
          <w:sz w:val="28"/>
          <w:szCs w:val="28"/>
        </w:rPr>
      </w:pPr>
      <w:r w:rsidRPr="00C21006">
        <w:rPr>
          <w:sz w:val="28"/>
          <w:szCs w:val="28"/>
        </w:rPr>
        <w:t>Ханты-Мансийский автономный округ – Югра</w:t>
      </w:r>
    </w:p>
    <w:p w:rsidR="00414FBD" w:rsidRPr="00C21006" w:rsidRDefault="00414FBD" w:rsidP="00414FBD">
      <w:pPr>
        <w:pStyle w:val="a3"/>
        <w:jc w:val="center"/>
        <w:rPr>
          <w:sz w:val="28"/>
          <w:szCs w:val="28"/>
        </w:rPr>
      </w:pPr>
    </w:p>
    <w:p w:rsidR="00414FBD" w:rsidRPr="00C21006" w:rsidRDefault="00414FBD" w:rsidP="00414FBD">
      <w:pPr>
        <w:pStyle w:val="a3"/>
        <w:jc w:val="center"/>
        <w:rPr>
          <w:b/>
          <w:sz w:val="28"/>
          <w:szCs w:val="28"/>
        </w:rPr>
      </w:pPr>
      <w:r w:rsidRPr="00C21006">
        <w:rPr>
          <w:b/>
          <w:sz w:val="28"/>
          <w:szCs w:val="28"/>
        </w:rPr>
        <w:t>АДМИНИСТРАЦИЯ ХАНТЫ-МАНСИЙСКОГО РАЙОНА</w:t>
      </w:r>
    </w:p>
    <w:p w:rsidR="00414FBD" w:rsidRPr="00C21006" w:rsidRDefault="00414FBD" w:rsidP="00414FBD">
      <w:pPr>
        <w:pStyle w:val="a3"/>
        <w:jc w:val="center"/>
        <w:rPr>
          <w:b/>
          <w:sz w:val="28"/>
          <w:szCs w:val="28"/>
        </w:rPr>
      </w:pPr>
    </w:p>
    <w:p w:rsidR="00414FBD" w:rsidRPr="00C21006" w:rsidRDefault="00414FBD" w:rsidP="00414FBD">
      <w:pPr>
        <w:pStyle w:val="a3"/>
        <w:jc w:val="center"/>
        <w:rPr>
          <w:b/>
          <w:sz w:val="28"/>
          <w:szCs w:val="28"/>
        </w:rPr>
      </w:pPr>
      <w:proofErr w:type="gramStart"/>
      <w:r w:rsidRPr="00C21006">
        <w:rPr>
          <w:b/>
          <w:sz w:val="28"/>
          <w:szCs w:val="28"/>
        </w:rPr>
        <w:t>П</w:t>
      </w:r>
      <w:proofErr w:type="gramEnd"/>
      <w:r w:rsidRPr="00C21006">
        <w:rPr>
          <w:b/>
          <w:sz w:val="28"/>
          <w:szCs w:val="28"/>
        </w:rPr>
        <w:t xml:space="preserve"> О С Т А Н О В Л Е Н И Е</w:t>
      </w:r>
    </w:p>
    <w:p w:rsidR="004A49C0" w:rsidRDefault="004A49C0" w:rsidP="00414FBD">
      <w:pPr>
        <w:pStyle w:val="a3"/>
        <w:jc w:val="center"/>
        <w:rPr>
          <w:sz w:val="28"/>
          <w:szCs w:val="28"/>
        </w:rPr>
      </w:pPr>
    </w:p>
    <w:p w:rsidR="00414FBD" w:rsidRPr="00C21006" w:rsidRDefault="004A49C0" w:rsidP="00414FBD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</w:p>
    <w:p w:rsidR="004A49C0" w:rsidRDefault="004A49C0" w:rsidP="00414FBD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414FBD" w:rsidRPr="00C21006">
        <w:rPr>
          <w:sz w:val="28"/>
          <w:szCs w:val="28"/>
        </w:rPr>
        <w:t xml:space="preserve">                                                                                     </w:t>
      </w:r>
      <w:r w:rsidR="0058131B" w:rsidRPr="00C21006">
        <w:rPr>
          <w:sz w:val="28"/>
          <w:szCs w:val="28"/>
        </w:rPr>
        <w:t xml:space="preserve">  </w:t>
      </w:r>
      <w:r w:rsidR="00414FBD" w:rsidRPr="00C21006">
        <w:rPr>
          <w:sz w:val="28"/>
          <w:szCs w:val="28"/>
        </w:rPr>
        <w:t xml:space="preserve">        № </w:t>
      </w:r>
    </w:p>
    <w:p w:rsidR="00414FBD" w:rsidRPr="00C21006" w:rsidRDefault="00414FBD" w:rsidP="00414FBD">
      <w:pPr>
        <w:pStyle w:val="a3"/>
        <w:rPr>
          <w:i/>
          <w:szCs w:val="24"/>
        </w:rPr>
      </w:pPr>
      <w:r w:rsidRPr="00C21006">
        <w:rPr>
          <w:i/>
          <w:szCs w:val="24"/>
        </w:rPr>
        <w:t>г. Ханты-Мансийск</w:t>
      </w:r>
    </w:p>
    <w:p w:rsidR="00414FBD" w:rsidRPr="00C21006" w:rsidRDefault="00414FBD" w:rsidP="00414FBD">
      <w:pPr>
        <w:rPr>
          <w:sz w:val="28"/>
          <w:szCs w:val="28"/>
        </w:rPr>
      </w:pPr>
    </w:p>
    <w:p w:rsidR="00414FBD" w:rsidRPr="00C21006" w:rsidRDefault="00414FBD" w:rsidP="00414FBD">
      <w:pPr>
        <w:rPr>
          <w:sz w:val="28"/>
          <w:szCs w:val="28"/>
        </w:rPr>
      </w:pPr>
    </w:p>
    <w:p w:rsidR="00ED286C" w:rsidRPr="00C21006" w:rsidRDefault="00ED286C" w:rsidP="00ED286C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>О внесении изменений в постановление</w:t>
      </w:r>
    </w:p>
    <w:p w:rsidR="00ED286C" w:rsidRPr="00C21006" w:rsidRDefault="00ED286C" w:rsidP="00ED286C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>администрации Ханты-Мансийского</w:t>
      </w:r>
    </w:p>
    <w:p w:rsidR="004F439D" w:rsidRPr="00C21006" w:rsidRDefault="00ED286C" w:rsidP="00ED286C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 xml:space="preserve">района от 12 ноября 2018 года </w:t>
      </w:r>
      <w:r w:rsidR="004F439D" w:rsidRPr="00C21006">
        <w:rPr>
          <w:sz w:val="28"/>
          <w:szCs w:val="28"/>
        </w:rPr>
        <w:t>№ 329</w:t>
      </w:r>
    </w:p>
    <w:p w:rsidR="004F439D" w:rsidRPr="00C21006" w:rsidRDefault="00ED286C" w:rsidP="00414FBD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 xml:space="preserve">«О муниципальной </w:t>
      </w:r>
      <w:r w:rsidR="00F454A4" w:rsidRPr="00C21006">
        <w:rPr>
          <w:sz w:val="28"/>
          <w:szCs w:val="28"/>
        </w:rPr>
        <w:t>п</w:t>
      </w:r>
      <w:r w:rsidRPr="00C21006">
        <w:rPr>
          <w:sz w:val="28"/>
          <w:szCs w:val="28"/>
        </w:rPr>
        <w:t>рограмм</w:t>
      </w:r>
      <w:r w:rsidR="00F40B68" w:rsidRPr="00C21006">
        <w:rPr>
          <w:sz w:val="28"/>
          <w:szCs w:val="28"/>
        </w:rPr>
        <w:t xml:space="preserve">е </w:t>
      </w:r>
      <w:r w:rsidR="004F439D" w:rsidRPr="00C21006">
        <w:rPr>
          <w:sz w:val="28"/>
          <w:szCs w:val="28"/>
        </w:rPr>
        <w:t>Ханты-</w:t>
      </w:r>
    </w:p>
    <w:p w:rsidR="004F439D" w:rsidRPr="00C21006" w:rsidRDefault="004F439D" w:rsidP="00414FBD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 xml:space="preserve">Мансийского района «Молодое </w:t>
      </w:r>
      <w:r w:rsidR="00ED286C" w:rsidRPr="00C21006">
        <w:rPr>
          <w:sz w:val="28"/>
          <w:szCs w:val="28"/>
        </w:rPr>
        <w:t xml:space="preserve">поколение </w:t>
      </w:r>
    </w:p>
    <w:p w:rsidR="004F439D" w:rsidRPr="00C21006" w:rsidRDefault="00ED286C" w:rsidP="00414FBD">
      <w:pPr>
        <w:jc w:val="both"/>
        <w:rPr>
          <w:sz w:val="28"/>
          <w:szCs w:val="28"/>
        </w:rPr>
      </w:pPr>
      <w:r w:rsidRPr="00C21006">
        <w:rPr>
          <w:sz w:val="28"/>
          <w:szCs w:val="28"/>
        </w:rPr>
        <w:t>Ханты-Мансийского</w:t>
      </w:r>
      <w:r w:rsidR="004F439D" w:rsidRPr="00C21006">
        <w:rPr>
          <w:sz w:val="28"/>
          <w:szCs w:val="28"/>
        </w:rPr>
        <w:t xml:space="preserve"> </w:t>
      </w:r>
      <w:r w:rsidRPr="00C21006">
        <w:rPr>
          <w:sz w:val="28"/>
          <w:szCs w:val="28"/>
        </w:rPr>
        <w:t>района</w:t>
      </w:r>
    </w:p>
    <w:p w:rsidR="00ED286C" w:rsidRPr="00C21006" w:rsidRDefault="00ED286C" w:rsidP="004F439D">
      <w:pPr>
        <w:tabs>
          <w:tab w:val="left" w:pos="5103"/>
        </w:tabs>
        <w:jc w:val="both"/>
        <w:rPr>
          <w:sz w:val="28"/>
          <w:szCs w:val="28"/>
        </w:rPr>
      </w:pPr>
      <w:r w:rsidRPr="00C21006">
        <w:rPr>
          <w:sz w:val="28"/>
          <w:szCs w:val="28"/>
        </w:rPr>
        <w:t>на 2019 – 2021 годы»</w:t>
      </w:r>
    </w:p>
    <w:p w:rsidR="00ED286C" w:rsidRPr="00C21006" w:rsidRDefault="00ED286C" w:rsidP="00ED286C">
      <w:pPr>
        <w:jc w:val="both"/>
        <w:rPr>
          <w:sz w:val="20"/>
          <w:szCs w:val="20"/>
        </w:rPr>
      </w:pPr>
    </w:p>
    <w:p w:rsidR="00ED286C" w:rsidRPr="00C21006" w:rsidRDefault="00ED286C" w:rsidP="00ED286C">
      <w:pPr>
        <w:jc w:val="both"/>
        <w:rPr>
          <w:sz w:val="20"/>
          <w:szCs w:val="20"/>
        </w:rPr>
      </w:pPr>
    </w:p>
    <w:p w:rsidR="00ED286C" w:rsidRPr="00C21006" w:rsidRDefault="00ED286C" w:rsidP="00ED286C">
      <w:pPr>
        <w:jc w:val="both"/>
        <w:rPr>
          <w:sz w:val="20"/>
          <w:szCs w:val="20"/>
        </w:rPr>
      </w:pPr>
    </w:p>
    <w:p w:rsidR="00ED286C" w:rsidRPr="00C21006" w:rsidRDefault="00ED286C" w:rsidP="00ED286C">
      <w:pPr>
        <w:ind w:firstLine="708"/>
        <w:jc w:val="both"/>
        <w:rPr>
          <w:sz w:val="28"/>
          <w:szCs w:val="28"/>
        </w:rPr>
      </w:pPr>
      <w:r w:rsidRPr="00C21006">
        <w:rPr>
          <w:sz w:val="28"/>
          <w:szCs w:val="28"/>
        </w:rPr>
        <w:t>В соответствии с постановлением администра</w:t>
      </w:r>
      <w:r w:rsidR="005057AC" w:rsidRPr="00C21006">
        <w:rPr>
          <w:sz w:val="28"/>
          <w:szCs w:val="28"/>
        </w:rPr>
        <w:t>ции Ханты-Мансийского района от</w:t>
      </w:r>
      <w:r w:rsidRPr="00C21006">
        <w:rPr>
          <w:sz w:val="28"/>
          <w:szCs w:val="28"/>
        </w:rPr>
        <w:t xml:space="preserve"> 7 сентября 2018 года № 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реализации»:</w:t>
      </w:r>
    </w:p>
    <w:p w:rsidR="00ED286C" w:rsidRPr="00C21006" w:rsidRDefault="00ED286C" w:rsidP="00ED286C">
      <w:pPr>
        <w:jc w:val="both"/>
        <w:rPr>
          <w:sz w:val="28"/>
          <w:szCs w:val="28"/>
        </w:rPr>
      </w:pPr>
    </w:p>
    <w:p w:rsidR="00ED286C" w:rsidRPr="00C21006" w:rsidRDefault="00ED286C" w:rsidP="00ED286C">
      <w:pPr>
        <w:jc w:val="both"/>
        <w:rPr>
          <w:sz w:val="16"/>
          <w:szCs w:val="16"/>
        </w:rPr>
      </w:pPr>
    </w:p>
    <w:p w:rsidR="00ED286C" w:rsidRPr="00C21006" w:rsidRDefault="00ED286C" w:rsidP="00ED286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C21006">
        <w:rPr>
          <w:sz w:val="28"/>
          <w:szCs w:val="28"/>
        </w:rPr>
        <w:t>1.</w:t>
      </w:r>
      <w:r w:rsidRPr="00C21006">
        <w:rPr>
          <w:sz w:val="28"/>
          <w:szCs w:val="28"/>
        </w:rPr>
        <w:tab/>
        <w:t>Внести в постановление администрации Ханты-Мансийского района от 12 ноября 2018 года № 329 «О муниципальной программ</w:t>
      </w:r>
      <w:r w:rsidR="00F40B68" w:rsidRPr="00C21006">
        <w:rPr>
          <w:sz w:val="28"/>
          <w:szCs w:val="28"/>
        </w:rPr>
        <w:t xml:space="preserve">е Ханты-Мансийского района </w:t>
      </w:r>
      <w:r w:rsidRPr="00C21006">
        <w:rPr>
          <w:sz w:val="28"/>
          <w:szCs w:val="28"/>
        </w:rPr>
        <w:t>«Молодое поколение Ханты-Мансийского района на 2019 – 2021 годы» изменения, изложив приложение в новой редакции:</w:t>
      </w:r>
    </w:p>
    <w:p w:rsidR="00ED286C" w:rsidRPr="00C21006" w:rsidRDefault="00ED286C" w:rsidP="00ED286C">
      <w:pPr>
        <w:jc w:val="right"/>
        <w:rPr>
          <w:sz w:val="28"/>
          <w:szCs w:val="28"/>
        </w:rPr>
      </w:pPr>
      <w:r w:rsidRPr="00C21006">
        <w:rPr>
          <w:sz w:val="28"/>
          <w:szCs w:val="28"/>
        </w:rPr>
        <w:t xml:space="preserve"> «Приложение </w:t>
      </w:r>
    </w:p>
    <w:p w:rsidR="00ED286C" w:rsidRPr="00C21006" w:rsidRDefault="00ED286C" w:rsidP="00ED286C">
      <w:pPr>
        <w:jc w:val="right"/>
        <w:rPr>
          <w:sz w:val="28"/>
          <w:szCs w:val="28"/>
        </w:rPr>
      </w:pPr>
      <w:r w:rsidRPr="00C21006">
        <w:rPr>
          <w:sz w:val="28"/>
          <w:szCs w:val="28"/>
        </w:rPr>
        <w:t>к постановлению администрации</w:t>
      </w:r>
    </w:p>
    <w:p w:rsidR="00ED286C" w:rsidRPr="00C21006" w:rsidRDefault="00ED286C" w:rsidP="00ED286C">
      <w:pPr>
        <w:jc w:val="right"/>
        <w:rPr>
          <w:sz w:val="28"/>
          <w:szCs w:val="28"/>
        </w:rPr>
      </w:pPr>
      <w:r w:rsidRPr="00C21006">
        <w:rPr>
          <w:sz w:val="28"/>
          <w:szCs w:val="28"/>
        </w:rPr>
        <w:t>Ханты-Мансийского района</w:t>
      </w:r>
    </w:p>
    <w:p w:rsidR="00ED286C" w:rsidRPr="00C21006" w:rsidRDefault="00ED286C" w:rsidP="00ED286C">
      <w:pPr>
        <w:jc w:val="right"/>
        <w:rPr>
          <w:sz w:val="28"/>
          <w:szCs w:val="28"/>
        </w:rPr>
      </w:pPr>
      <w:r w:rsidRPr="00C21006">
        <w:rPr>
          <w:sz w:val="28"/>
          <w:szCs w:val="28"/>
        </w:rPr>
        <w:t>от 12.11.2018 № 329</w:t>
      </w:r>
    </w:p>
    <w:p w:rsidR="00C11F2F" w:rsidRPr="00C21006" w:rsidRDefault="00C11F2F" w:rsidP="001479C3">
      <w:pPr>
        <w:jc w:val="right"/>
        <w:rPr>
          <w:sz w:val="28"/>
          <w:szCs w:val="28"/>
        </w:rPr>
      </w:pPr>
    </w:p>
    <w:p w:rsidR="00C11F2F" w:rsidRPr="00C21006" w:rsidRDefault="00C11F2F" w:rsidP="001479C3">
      <w:pPr>
        <w:jc w:val="right"/>
        <w:rPr>
          <w:sz w:val="28"/>
          <w:szCs w:val="28"/>
        </w:rPr>
      </w:pPr>
    </w:p>
    <w:p w:rsidR="00900546" w:rsidRPr="00C21006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C21006">
        <w:rPr>
          <w:bCs/>
          <w:sz w:val="28"/>
          <w:szCs w:val="28"/>
        </w:rPr>
        <w:t xml:space="preserve">Паспорт муниципальной программы </w:t>
      </w:r>
    </w:p>
    <w:p w:rsidR="00900546" w:rsidRPr="00C21006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C21006">
        <w:rPr>
          <w:bCs/>
          <w:sz w:val="28"/>
          <w:szCs w:val="28"/>
        </w:rPr>
        <w:t>Ханты-Мансийского района</w:t>
      </w:r>
    </w:p>
    <w:p w:rsidR="00ED286C" w:rsidRPr="00C21006" w:rsidRDefault="00ED286C" w:rsidP="002E282C">
      <w:pPr>
        <w:pStyle w:val="a6"/>
        <w:ind w:left="0"/>
        <w:jc w:val="center"/>
        <w:rPr>
          <w:bCs/>
          <w:sz w:val="28"/>
          <w:szCs w:val="28"/>
        </w:rPr>
      </w:pPr>
      <w:r w:rsidRPr="00C21006">
        <w:rPr>
          <w:bCs/>
          <w:sz w:val="28"/>
          <w:szCs w:val="28"/>
        </w:rPr>
        <w:lastRenderedPageBreak/>
        <w:t>(далее – муниципальная программа)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6675"/>
      </w:tblGrid>
      <w:tr w:rsidR="00900546" w:rsidRPr="00C21006" w:rsidTr="00863619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C21006" w:rsidRDefault="00900546" w:rsidP="002E282C">
            <w:r w:rsidRPr="00C21006">
              <w:rPr>
                <w:sz w:val="28"/>
                <w:szCs w:val="28"/>
                <w:u w:color="4F6228"/>
              </w:rPr>
              <w:t>Наименование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C21006" w:rsidRDefault="004A6459" w:rsidP="00ED286C">
            <w:pPr>
              <w:jc w:val="both"/>
            </w:pPr>
            <w:r w:rsidRPr="00C21006">
              <w:rPr>
                <w:sz w:val="28"/>
                <w:szCs w:val="28"/>
                <w:u w:color="4F6228"/>
              </w:rPr>
              <w:t>«</w:t>
            </w:r>
            <w:r w:rsidR="00900546" w:rsidRPr="00C21006">
              <w:rPr>
                <w:sz w:val="28"/>
                <w:szCs w:val="28"/>
                <w:u w:color="4F6228"/>
              </w:rPr>
              <w:t>Молодое поколение Ханты-Мансийского района</w:t>
            </w:r>
            <w:r w:rsidR="00863619" w:rsidRPr="00C21006">
              <w:rPr>
                <w:sz w:val="28"/>
                <w:szCs w:val="28"/>
                <w:u w:color="4F6228"/>
              </w:rPr>
              <w:t xml:space="preserve"> </w:t>
            </w:r>
            <w:r w:rsidR="009C2372" w:rsidRPr="00C21006">
              <w:rPr>
                <w:sz w:val="28"/>
                <w:szCs w:val="28"/>
                <w:u w:color="4F6228"/>
              </w:rPr>
              <w:t>на 201</w:t>
            </w:r>
            <w:r w:rsidR="00817119" w:rsidRPr="00C21006">
              <w:rPr>
                <w:sz w:val="28"/>
                <w:szCs w:val="28"/>
                <w:u w:color="4F6228"/>
              </w:rPr>
              <w:t>9</w:t>
            </w:r>
            <w:r w:rsidR="00900546" w:rsidRPr="00C21006">
              <w:rPr>
                <w:sz w:val="28"/>
                <w:szCs w:val="28"/>
                <w:u w:color="4F6228"/>
              </w:rPr>
              <w:t xml:space="preserve"> – </w:t>
            </w:r>
            <w:r w:rsidR="009C2372" w:rsidRPr="00C21006">
              <w:rPr>
                <w:sz w:val="28"/>
                <w:szCs w:val="28"/>
                <w:u w:color="4F6228"/>
              </w:rPr>
              <w:t>202</w:t>
            </w:r>
            <w:r w:rsidR="00817119" w:rsidRPr="00C21006">
              <w:rPr>
                <w:sz w:val="28"/>
                <w:szCs w:val="28"/>
                <w:u w:color="4F6228"/>
              </w:rPr>
              <w:t>1</w:t>
            </w:r>
            <w:r w:rsidR="00900546" w:rsidRPr="00C21006">
              <w:rPr>
                <w:sz w:val="28"/>
                <w:szCs w:val="28"/>
                <w:u w:color="4F6228"/>
              </w:rPr>
              <w:t xml:space="preserve"> годы</w:t>
            </w:r>
            <w:r w:rsidRPr="00C21006">
              <w:rPr>
                <w:sz w:val="28"/>
                <w:szCs w:val="28"/>
                <w:u w:color="4F6228"/>
              </w:rPr>
              <w:t>»</w:t>
            </w:r>
            <w:r w:rsidR="00900546" w:rsidRPr="00C21006">
              <w:rPr>
                <w:sz w:val="28"/>
                <w:szCs w:val="28"/>
                <w:u w:color="4F6228"/>
              </w:rPr>
              <w:t xml:space="preserve"> </w:t>
            </w:r>
          </w:p>
        </w:tc>
      </w:tr>
      <w:tr w:rsidR="00900546" w:rsidRPr="00C21006" w:rsidTr="00E762CA">
        <w:trPr>
          <w:trHeight w:val="1386"/>
        </w:trPr>
        <w:tc>
          <w:tcPr>
            <w:tcW w:w="2445" w:type="dxa"/>
            <w:shd w:val="clear" w:color="auto" w:fill="auto"/>
          </w:tcPr>
          <w:p w:rsidR="00900546" w:rsidRPr="00C21006" w:rsidRDefault="00900546" w:rsidP="00E762CA">
            <w:r w:rsidRPr="00C21006">
              <w:rPr>
                <w:sz w:val="28"/>
                <w:szCs w:val="28"/>
                <w:u w:color="4F6228"/>
              </w:rPr>
              <w:t xml:space="preserve">Дата утверждения муниципальной программы </w:t>
            </w:r>
          </w:p>
        </w:tc>
        <w:tc>
          <w:tcPr>
            <w:tcW w:w="6675" w:type="dxa"/>
            <w:shd w:val="clear" w:color="auto" w:fill="auto"/>
          </w:tcPr>
          <w:p w:rsidR="00900546" w:rsidRPr="00C21006" w:rsidRDefault="00900546" w:rsidP="00ED286C">
            <w:pPr>
              <w:jc w:val="both"/>
            </w:pPr>
            <w:r w:rsidRPr="00C21006">
              <w:rPr>
                <w:sz w:val="28"/>
                <w:szCs w:val="28"/>
              </w:rPr>
              <w:t>постановление администрации Ханты-</w:t>
            </w:r>
            <w:r w:rsidR="009C2372" w:rsidRPr="00C21006">
              <w:rPr>
                <w:sz w:val="28"/>
                <w:szCs w:val="28"/>
              </w:rPr>
              <w:t xml:space="preserve">Мансийского района от </w:t>
            </w:r>
            <w:r w:rsidR="00ED286C" w:rsidRPr="00C21006">
              <w:rPr>
                <w:sz w:val="28"/>
                <w:szCs w:val="28"/>
              </w:rPr>
              <w:t>12 ноября 2018 года</w:t>
            </w:r>
            <w:r w:rsidRPr="00C21006">
              <w:rPr>
                <w:sz w:val="28"/>
                <w:szCs w:val="28"/>
              </w:rPr>
              <w:t xml:space="preserve"> </w:t>
            </w:r>
            <w:r w:rsidR="00863619" w:rsidRPr="00C21006">
              <w:rPr>
                <w:sz w:val="28"/>
                <w:szCs w:val="28"/>
              </w:rPr>
              <w:t>№ </w:t>
            </w:r>
            <w:r w:rsidR="00ED286C" w:rsidRPr="00C21006">
              <w:rPr>
                <w:sz w:val="28"/>
                <w:szCs w:val="28"/>
              </w:rPr>
              <w:t>329</w:t>
            </w:r>
            <w:r w:rsidRPr="00C21006">
              <w:rPr>
                <w:sz w:val="28"/>
                <w:szCs w:val="28"/>
              </w:rPr>
              <w:t xml:space="preserve"> «О муниципальной программ</w:t>
            </w:r>
            <w:r w:rsidR="00986A0D" w:rsidRPr="00C21006">
              <w:rPr>
                <w:sz w:val="28"/>
                <w:szCs w:val="28"/>
              </w:rPr>
              <w:t>е</w:t>
            </w:r>
            <w:r w:rsidR="00F40B68" w:rsidRPr="00C21006">
              <w:rPr>
                <w:sz w:val="28"/>
                <w:szCs w:val="28"/>
              </w:rPr>
              <w:t xml:space="preserve"> Ханты-Мансийского района</w:t>
            </w:r>
            <w:r w:rsidRPr="00C21006">
              <w:rPr>
                <w:sz w:val="28"/>
                <w:szCs w:val="28"/>
              </w:rPr>
              <w:t xml:space="preserve"> «Молодое поколение </w:t>
            </w:r>
            <w:r w:rsidR="009C2372" w:rsidRPr="00C21006">
              <w:rPr>
                <w:sz w:val="28"/>
                <w:szCs w:val="28"/>
              </w:rPr>
              <w:t>Ханты-Мансийского района на 201</w:t>
            </w:r>
            <w:r w:rsidR="00817119" w:rsidRPr="00C21006">
              <w:rPr>
                <w:sz w:val="28"/>
                <w:szCs w:val="28"/>
              </w:rPr>
              <w:t>9</w:t>
            </w:r>
            <w:r w:rsidRPr="00C21006">
              <w:rPr>
                <w:sz w:val="28"/>
                <w:szCs w:val="28"/>
              </w:rPr>
              <w:t xml:space="preserve"> – </w:t>
            </w:r>
            <w:r w:rsidR="009C2372" w:rsidRPr="00C21006">
              <w:rPr>
                <w:sz w:val="28"/>
                <w:szCs w:val="28"/>
              </w:rPr>
              <w:t>202</w:t>
            </w:r>
            <w:r w:rsidR="00817119" w:rsidRPr="00C21006">
              <w:rPr>
                <w:sz w:val="28"/>
                <w:szCs w:val="28"/>
              </w:rPr>
              <w:t>1</w:t>
            </w:r>
            <w:r w:rsidRPr="00C21006">
              <w:rPr>
                <w:sz w:val="28"/>
                <w:szCs w:val="28"/>
              </w:rPr>
              <w:t xml:space="preserve"> годы»</w:t>
            </w:r>
          </w:p>
        </w:tc>
      </w:tr>
      <w:tr w:rsidR="00900546" w:rsidRPr="00C21006" w:rsidTr="00863619">
        <w:trPr>
          <w:trHeight w:val="1278"/>
        </w:trPr>
        <w:tc>
          <w:tcPr>
            <w:tcW w:w="2445" w:type="dxa"/>
            <w:shd w:val="clear" w:color="auto" w:fill="auto"/>
          </w:tcPr>
          <w:p w:rsidR="00900546" w:rsidRPr="00C21006" w:rsidRDefault="00900546" w:rsidP="002E282C">
            <w:r w:rsidRPr="00C21006">
              <w:rPr>
                <w:sz w:val="28"/>
                <w:szCs w:val="28"/>
                <w:u w:color="4F6228"/>
              </w:rPr>
              <w:t>Ответственный исполнитель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C21006" w:rsidRDefault="006173FA" w:rsidP="002E282C">
            <w:pPr>
              <w:jc w:val="both"/>
            </w:pPr>
            <w:r w:rsidRPr="00C21006">
              <w:rPr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 w:rsidRPr="00C21006">
              <w:rPr>
                <w:sz w:val="28"/>
                <w:szCs w:val="28"/>
                <w:lang w:eastAsia="en-US"/>
              </w:rPr>
              <w:t xml:space="preserve">«Комитет по культуре, спорту и социальной политике» (далее – </w:t>
            </w:r>
            <w:r w:rsidR="00C75F11" w:rsidRPr="00C21006">
              <w:rPr>
                <w:sz w:val="28"/>
                <w:szCs w:val="28"/>
                <w:lang w:eastAsia="en-US"/>
              </w:rPr>
              <w:t>комитет</w:t>
            </w:r>
            <w:r w:rsidRPr="00C21006">
              <w:rPr>
                <w:sz w:val="28"/>
                <w:szCs w:val="28"/>
                <w:lang w:eastAsia="en-US"/>
              </w:rPr>
              <w:t xml:space="preserve"> по культуре, спорту и социальной политике)</w:t>
            </w:r>
          </w:p>
        </w:tc>
      </w:tr>
      <w:tr w:rsidR="00900546" w:rsidRPr="00C21006" w:rsidTr="00863619">
        <w:trPr>
          <w:trHeight w:val="1918"/>
        </w:trPr>
        <w:tc>
          <w:tcPr>
            <w:tcW w:w="2445" w:type="dxa"/>
            <w:shd w:val="clear" w:color="auto" w:fill="auto"/>
          </w:tcPr>
          <w:p w:rsidR="00900546" w:rsidRPr="00C21006" w:rsidRDefault="00900546" w:rsidP="002E282C">
            <w:r w:rsidRPr="00C21006">
              <w:rPr>
                <w:sz w:val="28"/>
                <w:szCs w:val="28"/>
                <w:u w:color="4F6228"/>
              </w:rPr>
              <w:t>Соисполнители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E00D43" w:rsidRPr="00C21006" w:rsidRDefault="00900546" w:rsidP="00BA5575">
            <w:pPr>
              <w:jc w:val="both"/>
            </w:pPr>
            <w:proofErr w:type="gramStart"/>
            <w:r w:rsidRPr="00C21006">
              <w:rPr>
                <w:sz w:val="28"/>
                <w:szCs w:val="28"/>
                <w:u w:color="4F6228"/>
              </w:rPr>
              <w:t>администрация Ханты-Мансийского района (отдел опеки и попечительства); администрация Ханты-Мансийского района (отдел по организации работы комиссии по делам несовершеннолетних и защите их прав); комитет по образованию</w:t>
            </w:r>
            <w:r w:rsidR="00A7052C" w:rsidRPr="00C21006">
              <w:rPr>
                <w:sz w:val="28"/>
                <w:szCs w:val="28"/>
                <w:u w:color="4F6228"/>
              </w:rPr>
              <w:t xml:space="preserve"> и подведомственные образовательные организации Ханты-Мансийского района</w:t>
            </w:r>
            <w:r w:rsidRPr="00C21006">
              <w:rPr>
                <w:sz w:val="28"/>
                <w:szCs w:val="28"/>
                <w:u w:color="4F6228"/>
              </w:rPr>
              <w:t xml:space="preserve">; департамент имущественных и земельных отношений; </w:t>
            </w:r>
            <w:r w:rsidR="00E00D43" w:rsidRPr="00C21006">
              <w:rPr>
                <w:sz w:val="28"/>
                <w:szCs w:val="28"/>
              </w:rPr>
              <w:t>комитет по культуре, спорту и социальной политике (</w:t>
            </w:r>
            <w:r w:rsidR="00E00D43" w:rsidRPr="00C21006">
              <w:rPr>
                <w:sz w:val="28"/>
                <w:szCs w:val="28"/>
                <w:u w:color="4F6228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  <w:r w:rsidR="009D512B" w:rsidRPr="00C21006">
              <w:rPr>
                <w:sz w:val="28"/>
                <w:szCs w:val="28"/>
                <w:u w:color="4F6228"/>
              </w:rPr>
              <w:t>;</w:t>
            </w:r>
            <w:proofErr w:type="gramEnd"/>
            <w:r w:rsidR="009D512B" w:rsidRPr="00C21006">
              <w:rPr>
                <w:sz w:val="28"/>
                <w:szCs w:val="28"/>
                <w:u w:color="4F6228"/>
              </w:rPr>
              <w:t xml:space="preserve"> админист</w:t>
            </w:r>
            <w:r w:rsidR="00414FBD" w:rsidRPr="00C21006">
              <w:rPr>
                <w:sz w:val="28"/>
                <w:szCs w:val="28"/>
                <w:u w:color="4F6228"/>
              </w:rPr>
              <w:t xml:space="preserve">рация Ханты-Мансийского района </w:t>
            </w:r>
            <w:r w:rsidR="009D512B" w:rsidRPr="00C21006">
              <w:rPr>
                <w:sz w:val="28"/>
                <w:szCs w:val="28"/>
                <w:u w:color="4F6228"/>
              </w:rPr>
              <w:t>(муниципальное автономное учреждение «Организационно-методический центр»); комитет по финансам (сельские поселения)</w:t>
            </w:r>
          </w:p>
        </w:tc>
      </w:tr>
      <w:tr w:rsidR="00C92089" w:rsidRPr="00C21006" w:rsidTr="004F439D">
        <w:trPr>
          <w:trHeight w:val="1012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CD64DC" w:rsidRPr="00C21006" w:rsidRDefault="00CD64DC" w:rsidP="002E282C">
            <w:pPr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FF0000"/>
              </w:rPr>
              <w:t>Цели муниципальной</w:t>
            </w:r>
          </w:p>
          <w:p w:rsidR="00CD64DC" w:rsidRPr="00C21006" w:rsidRDefault="00CD64DC" w:rsidP="002E282C">
            <w:pPr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FF0000"/>
              </w:rPr>
              <w:t>программы</w:t>
            </w:r>
          </w:p>
        </w:tc>
        <w:tc>
          <w:tcPr>
            <w:tcW w:w="6675" w:type="dxa"/>
            <w:shd w:val="clear" w:color="auto" w:fill="auto"/>
          </w:tcPr>
          <w:p w:rsidR="00CD64DC" w:rsidRPr="00C21006" w:rsidRDefault="00414FBD" w:rsidP="00A421C7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1)</w:t>
            </w:r>
            <w:r w:rsidR="00E762CA" w:rsidRPr="00C21006">
              <w:rPr>
                <w:sz w:val="28"/>
                <w:szCs w:val="28"/>
                <w:u w:color="4F6228"/>
              </w:rPr>
              <w:t xml:space="preserve"> </w:t>
            </w:r>
            <w:r w:rsidRPr="00C21006">
              <w:rPr>
                <w:sz w:val="28"/>
                <w:szCs w:val="28"/>
                <w:u w:color="4F6228"/>
              </w:rPr>
              <w:tab/>
              <w:t>п</w:t>
            </w:r>
            <w:r w:rsidR="00A421C7" w:rsidRPr="00C21006">
              <w:rPr>
                <w:sz w:val="28"/>
                <w:szCs w:val="28"/>
                <w:u w:color="4F6228"/>
              </w:rPr>
              <w:t>овышение эффективности реализации молодежной политики в интересах инновационного социально ориентированного развития Ханты-Мансийского района</w:t>
            </w:r>
            <w:r w:rsidR="00093057" w:rsidRPr="00C21006">
              <w:rPr>
                <w:sz w:val="28"/>
                <w:szCs w:val="28"/>
                <w:u w:color="4F6228"/>
              </w:rPr>
              <w:t>;</w:t>
            </w:r>
          </w:p>
          <w:p w:rsidR="00093057" w:rsidRPr="00C21006" w:rsidRDefault="00414FBD" w:rsidP="00414FBD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2)</w:t>
            </w:r>
            <w:r w:rsidR="00E762CA" w:rsidRPr="00C21006">
              <w:rPr>
                <w:sz w:val="28"/>
                <w:szCs w:val="28"/>
                <w:u w:color="4F6228"/>
              </w:rPr>
              <w:t xml:space="preserve"> </w:t>
            </w:r>
            <w:r w:rsidRPr="00C21006">
              <w:rPr>
                <w:sz w:val="28"/>
                <w:szCs w:val="28"/>
                <w:u w:color="4F6228"/>
              </w:rPr>
              <w:t>у</w:t>
            </w:r>
            <w:r w:rsidR="00093057" w:rsidRPr="00C21006">
              <w:rPr>
                <w:sz w:val="28"/>
                <w:szCs w:val="28"/>
                <w:u w:color="4F6228"/>
              </w:rPr>
              <w:t>сто</w:t>
            </w:r>
            <w:r w:rsidR="005752B6" w:rsidRPr="00C21006">
              <w:rPr>
                <w:sz w:val="28"/>
                <w:szCs w:val="28"/>
                <w:u w:color="4F6228"/>
              </w:rPr>
              <w:t>йчивое демографическое развитие;</w:t>
            </w:r>
            <w:r w:rsidR="00093057" w:rsidRPr="00C21006">
              <w:rPr>
                <w:sz w:val="28"/>
                <w:szCs w:val="28"/>
                <w:u w:color="4F6228"/>
              </w:rPr>
              <w:t xml:space="preserve"> </w:t>
            </w:r>
            <w:r w:rsidR="005752B6" w:rsidRPr="00C21006">
              <w:rPr>
                <w:sz w:val="28"/>
                <w:szCs w:val="28"/>
                <w:u w:color="4F6228"/>
              </w:rPr>
              <w:t>р</w:t>
            </w:r>
            <w:r w:rsidR="00093057" w:rsidRPr="00C21006">
              <w:rPr>
                <w:sz w:val="28"/>
                <w:szCs w:val="28"/>
                <w:u w:color="4F6228"/>
              </w:rPr>
              <w:t xml:space="preserve">еализация механизма получения государственной поддержки </w:t>
            </w:r>
            <w:r w:rsidR="005752B6" w:rsidRPr="00C21006">
              <w:rPr>
                <w:sz w:val="28"/>
                <w:szCs w:val="28"/>
                <w:u w:color="4F6228"/>
              </w:rPr>
              <w:t>семьям</w:t>
            </w:r>
            <w:r w:rsidR="001A5963" w:rsidRPr="00C21006">
              <w:rPr>
                <w:sz w:val="28"/>
                <w:szCs w:val="28"/>
                <w:u w:color="4F6228"/>
              </w:rPr>
              <w:t>и</w:t>
            </w:r>
            <w:r w:rsidR="005752B6" w:rsidRPr="00C21006">
              <w:rPr>
                <w:sz w:val="28"/>
                <w:szCs w:val="28"/>
                <w:u w:color="4F6228"/>
              </w:rPr>
              <w:t xml:space="preserve"> и дет</w:t>
            </w:r>
            <w:r w:rsidR="001A5963" w:rsidRPr="00C21006">
              <w:rPr>
                <w:sz w:val="28"/>
                <w:szCs w:val="28"/>
                <w:u w:color="4F6228"/>
              </w:rPr>
              <w:t>ьми</w:t>
            </w:r>
          </w:p>
        </w:tc>
      </w:tr>
      <w:tr w:rsidR="00890466" w:rsidRPr="00C21006" w:rsidTr="005A6B3F">
        <w:trPr>
          <w:trHeight w:val="3018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890466" w:rsidRPr="00C21006" w:rsidRDefault="00890466" w:rsidP="002E282C">
            <w:r w:rsidRPr="00C21006">
              <w:rPr>
                <w:sz w:val="28"/>
                <w:szCs w:val="28"/>
                <w:u w:color="FF0000"/>
              </w:rPr>
              <w:lastRenderedPageBreak/>
              <w:t>Задачи муниципальной программы</w:t>
            </w:r>
          </w:p>
        </w:tc>
        <w:tc>
          <w:tcPr>
            <w:tcW w:w="6675" w:type="dxa"/>
            <w:vMerge w:val="restart"/>
            <w:shd w:val="clear" w:color="auto" w:fill="auto"/>
          </w:tcPr>
          <w:p w:rsidR="00A421C7" w:rsidRPr="00C21006" w:rsidRDefault="00890466" w:rsidP="00A421C7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 xml:space="preserve">1) </w:t>
            </w:r>
            <w:r w:rsidR="00414FBD" w:rsidRPr="00C21006">
              <w:rPr>
                <w:sz w:val="28"/>
                <w:szCs w:val="28"/>
                <w:u w:color="4F6228"/>
              </w:rPr>
              <w:t>о</w:t>
            </w:r>
            <w:r w:rsidR="00A421C7" w:rsidRPr="00C21006">
              <w:rPr>
                <w:sz w:val="28"/>
                <w:szCs w:val="28"/>
                <w:u w:color="4F6228"/>
              </w:rPr>
              <w:t>беспечение эффективной системы социализации и самореализации молодеж</w:t>
            </w:r>
            <w:r w:rsidR="00B470D8" w:rsidRPr="00C21006">
              <w:rPr>
                <w:sz w:val="28"/>
                <w:szCs w:val="28"/>
                <w:u w:color="4F6228"/>
              </w:rPr>
              <w:t>и, развитие потенциала молодежи;</w:t>
            </w:r>
          </w:p>
          <w:p w:rsidR="00890466" w:rsidRPr="00C21006" w:rsidRDefault="0089046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2)</w:t>
            </w:r>
            <w:r w:rsidR="00414FBD" w:rsidRPr="00C21006">
              <w:rPr>
                <w:sz w:val="28"/>
                <w:szCs w:val="28"/>
                <w:u w:color="4F6228"/>
              </w:rPr>
              <w:t xml:space="preserve"> о</w:t>
            </w:r>
            <w:r w:rsidRPr="00C21006">
              <w:rPr>
                <w:sz w:val="28"/>
                <w:szCs w:val="28"/>
                <w:u w:color="4F6228"/>
              </w:rPr>
              <w:t>рганизация отдыха детей в оздоровительных учреждениях различных типов, создание условий для организации досуга детей в каникулярный период;</w:t>
            </w:r>
          </w:p>
          <w:p w:rsidR="00890466" w:rsidRPr="00C21006" w:rsidRDefault="0089046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3)</w:t>
            </w:r>
            <w:r w:rsidR="00406330" w:rsidRPr="00C21006">
              <w:rPr>
                <w:sz w:val="28"/>
                <w:szCs w:val="28"/>
                <w:u w:color="4F6228"/>
              </w:rPr>
              <w:t xml:space="preserve"> </w:t>
            </w:r>
            <w:r w:rsidR="00414FBD" w:rsidRPr="00C21006">
              <w:rPr>
                <w:sz w:val="28"/>
                <w:szCs w:val="28"/>
                <w:u w:color="4F6228"/>
              </w:rPr>
              <w:t>п</w:t>
            </w:r>
            <w:r w:rsidRPr="00C21006">
              <w:rPr>
                <w:sz w:val="28"/>
                <w:szCs w:val="28"/>
                <w:u w:color="4F6228"/>
              </w:rPr>
              <w:t>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попечения;</w:t>
            </w:r>
          </w:p>
          <w:p w:rsidR="00890466" w:rsidRPr="00C21006" w:rsidRDefault="0089046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 xml:space="preserve">4) </w:t>
            </w:r>
            <w:r w:rsidR="00414FBD" w:rsidRPr="00C21006">
              <w:rPr>
                <w:sz w:val="28"/>
                <w:szCs w:val="28"/>
                <w:u w:color="4F6228"/>
              </w:rPr>
              <w:t>ф</w:t>
            </w:r>
            <w:r w:rsidR="005752B6" w:rsidRPr="00C21006">
              <w:rPr>
                <w:sz w:val="28"/>
                <w:szCs w:val="28"/>
                <w:u w:color="4F6228"/>
              </w:rPr>
              <w:t>ормирование системы выявления и продвижения талантливой и инициативной молодежи</w:t>
            </w:r>
            <w:r w:rsidRPr="00C21006">
              <w:rPr>
                <w:sz w:val="28"/>
                <w:szCs w:val="28"/>
                <w:u w:color="4F6228"/>
              </w:rPr>
              <w:t>;</w:t>
            </w:r>
          </w:p>
          <w:p w:rsidR="00890466" w:rsidRPr="00C21006" w:rsidRDefault="0089046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5)</w:t>
            </w:r>
            <w:r w:rsidR="00406330" w:rsidRPr="00C21006">
              <w:rPr>
                <w:sz w:val="28"/>
                <w:szCs w:val="28"/>
                <w:u w:color="4F6228"/>
              </w:rPr>
              <w:t xml:space="preserve"> </w:t>
            </w:r>
            <w:r w:rsidR="00414FBD" w:rsidRPr="00C21006">
              <w:rPr>
                <w:sz w:val="28"/>
                <w:szCs w:val="28"/>
                <w:u w:color="4F6228"/>
              </w:rPr>
              <w:t>с</w:t>
            </w:r>
            <w:r w:rsidRPr="00C21006">
              <w:rPr>
                <w:sz w:val="28"/>
                <w:szCs w:val="28"/>
                <w:u w:color="4F6228"/>
              </w:rPr>
              <w:t>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молодежи;</w:t>
            </w:r>
          </w:p>
          <w:p w:rsidR="00890466" w:rsidRPr="00C21006" w:rsidRDefault="00890466" w:rsidP="00B470D8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6)</w:t>
            </w:r>
            <w:r w:rsidR="00406330" w:rsidRPr="00C21006">
              <w:rPr>
                <w:sz w:val="28"/>
                <w:szCs w:val="28"/>
                <w:u w:color="4F6228"/>
              </w:rPr>
              <w:t xml:space="preserve"> </w:t>
            </w:r>
            <w:r w:rsidR="00414FBD" w:rsidRPr="00C21006">
              <w:rPr>
                <w:sz w:val="28"/>
                <w:szCs w:val="28"/>
                <w:u w:color="4F6228"/>
              </w:rPr>
              <w:t>в</w:t>
            </w:r>
            <w:r w:rsidRPr="00C21006">
              <w:rPr>
                <w:sz w:val="28"/>
                <w:szCs w:val="28"/>
                <w:u w:color="4F6228"/>
              </w:rPr>
              <w:t>овлечение молодежи в инновационную, добровольческую деятельность, развитие гражданско-патриотической активности молодежи и формирование здорового образа жизни</w:t>
            </w:r>
            <w:r w:rsidR="001F1F94" w:rsidRPr="00C21006">
              <w:rPr>
                <w:sz w:val="28"/>
                <w:szCs w:val="28"/>
                <w:u w:color="4F6228"/>
              </w:rPr>
              <w:t>;</w:t>
            </w:r>
          </w:p>
          <w:p w:rsidR="001F1F94" w:rsidRPr="00C21006" w:rsidRDefault="001F1F94" w:rsidP="00414FBD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7)</w:t>
            </w:r>
            <w:r w:rsidR="00406330" w:rsidRPr="00C21006">
              <w:rPr>
                <w:sz w:val="28"/>
                <w:szCs w:val="28"/>
                <w:u w:color="4F6228"/>
              </w:rPr>
              <w:t xml:space="preserve"> </w:t>
            </w:r>
            <w:r w:rsidR="00414FBD" w:rsidRPr="00C21006">
              <w:rPr>
                <w:sz w:val="28"/>
                <w:szCs w:val="28"/>
                <w:u w:color="4F6228"/>
              </w:rPr>
              <w:t>с</w:t>
            </w:r>
            <w:r w:rsidRPr="00C21006">
              <w:rPr>
                <w:sz w:val="28"/>
                <w:szCs w:val="28"/>
                <w:u w:color="4F6228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C21006">
              <w:rPr>
                <w:sz w:val="28"/>
                <w:szCs w:val="28"/>
                <w:u w:color="4F6228"/>
              </w:rPr>
              <w:t>волонтерства</w:t>
            </w:r>
            <w:proofErr w:type="spellEnd"/>
            <w:r w:rsidRPr="00C21006">
              <w:rPr>
                <w:sz w:val="28"/>
                <w:szCs w:val="28"/>
                <w:u w:color="4F6228"/>
              </w:rPr>
              <w:t>)</w:t>
            </w:r>
          </w:p>
        </w:tc>
      </w:tr>
      <w:tr w:rsidR="00890466" w:rsidRPr="00C21006" w:rsidTr="004F439D">
        <w:trPr>
          <w:trHeight w:val="4117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466" w:rsidRPr="00C21006" w:rsidRDefault="00890466" w:rsidP="002E282C"/>
        </w:tc>
        <w:tc>
          <w:tcPr>
            <w:tcW w:w="6675" w:type="dxa"/>
            <w:vMerge/>
            <w:shd w:val="clear" w:color="auto" w:fill="auto"/>
          </w:tcPr>
          <w:p w:rsidR="00890466" w:rsidRPr="00C21006" w:rsidRDefault="00890466" w:rsidP="002E282C">
            <w:pPr>
              <w:jc w:val="both"/>
            </w:pPr>
          </w:p>
        </w:tc>
      </w:tr>
      <w:tr w:rsidR="00900546" w:rsidRPr="00C21006" w:rsidTr="001479C3">
        <w:trPr>
          <w:trHeight w:val="958"/>
        </w:trPr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900546" w:rsidRPr="00C21006" w:rsidRDefault="00900546" w:rsidP="00ED286C">
            <w:r w:rsidRPr="00C21006">
              <w:rPr>
                <w:sz w:val="28"/>
                <w:szCs w:val="28"/>
                <w:u w:color="FF0000"/>
              </w:rPr>
              <w:t xml:space="preserve">Подпрограммы </w:t>
            </w:r>
          </w:p>
        </w:tc>
        <w:tc>
          <w:tcPr>
            <w:tcW w:w="6675" w:type="dxa"/>
            <w:shd w:val="clear" w:color="auto" w:fill="auto"/>
          </w:tcPr>
          <w:p w:rsidR="00900546" w:rsidRPr="00C21006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 xml:space="preserve">подпрограмма </w:t>
            </w:r>
            <w:r w:rsidR="00414FBD" w:rsidRPr="00C21006">
              <w:rPr>
                <w:sz w:val="28"/>
                <w:szCs w:val="28"/>
                <w:u w:color="4F6228"/>
              </w:rPr>
              <w:t>1</w:t>
            </w:r>
            <w:r w:rsidRPr="00C21006">
              <w:rPr>
                <w:sz w:val="28"/>
                <w:szCs w:val="28"/>
                <w:u w:color="4F6228"/>
              </w:rPr>
              <w:t xml:space="preserve"> «Дети Ханты-Мансийского района»;</w:t>
            </w:r>
          </w:p>
          <w:p w:rsidR="00900546" w:rsidRPr="00C21006" w:rsidRDefault="00900546" w:rsidP="006C35A1">
            <w:pPr>
              <w:jc w:val="both"/>
            </w:pPr>
            <w:r w:rsidRPr="00C21006">
              <w:rPr>
                <w:sz w:val="28"/>
                <w:szCs w:val="28"/>
                <w:u w:color="4F6228"/>
              </w:rPr>
              <w:t xml:space="preserve">подпрограмма </w:t>
            </w:r>
            <w:r w:rsidR="00414FBD" w:rsidRPr="00C21006">
              <w:rPr>
                <w:sz w:val="28"/>
                <w:szCs w:val="28"/>
                <w:u w:color="4F6228"/>
              </w:rPr>
              <w:t>2</w:t>
            </w:r>
            <w:r w:rsidRPr="00C21006">
              <w:rPr>
                <w:sz w:val="28"/>
                <w:szCs w:val="28"/>
                <w:u w:color="4F6228"/>
              </w:rPr>
              <w:t xml:space="preserve"> «Молодежь Ханты-Мансийского района»</w:t>
            </w:r>
          </w:p>
        </w:tc>
      </w:tr>
      <w:tr w:rsidR="00C92089" w:rsidRPr="00C21006" w:rsidTr="00304F6E">
        <w:trPr>
          <w:trHeight w:val="1402"/>
        </w:trPr>
        <w:tc>
          <w:tcPr>
            <w:tcW w:w="2445" w:type="dxa"/>
            <w:shd w:val="clear" w:color="auto" w:fill="auto"/>
          </w:tcPr>
          <w:p w:rsidR="00ED286C" w:rsidRPr="00C21006" w:rsidRDefault="00ED286C" w:rsidP="00ED286C">
            <w:pPr>
              <w:rPr>
                <w:sz w:val="28"/>
                <w:szCs w:val="28"/>
                <w:u w:color="FF0000"/>
              </w:rPr>
            </w:pPr>
            <w:r w:rsidRPr="00C21006">
              <w:rPr>
                <w:sz w:val="28"/>
                <w:szCs w:val="28"/>
                <w:u w:color="FF0000"/>
              </w:rPr>
              <w:t>Портфели проектов, проекты, входящие в состав</w:t>
            </w:r>
          </w:p>
          <w:p w:rsidR="005F1C2E" w:rsidRPr="00C21006" w:rsidRDefault="00ED286C" w:rsidP="00ED286C">
            <w:pPr>
              <w:rPr>
                <w:sz w:val="28"/>
                <w:szCs w:val="28"/>
                <w:u w:color="FF0000"/>
              </w:rPr>
            </w:pPr>
            <w:r w:rsidRPr="00C21006">
              <w:rPr>
                <w:sz w:val="28"/>
                <w:szCs w:val="28"/>
                <w:u w:color="FF0000"/>
              </w:rPr>
              <w:t xml:space="preserve">муниципальной программы, в том числе направленные на реализацию </w:t>
            </w:r>
            <w:proofErr w:type="gramStart"/>
            <w:r w:rsidRPr="00C21006">
              <w:rPr>
                <w:sz w:val="28"/>
                <w:szCs w:val="28"/>
                <w:u w:color="FF0000"/>
              </w:rPr>
              <w:t>в</w:t>
            </w:r>
            <w:proofErr w:type="gramEnd"/>
            <w:r w:rsidRPr="00C21006">
              <w:rPr>
                <w:sz w:val="28"/>
                <w:szCs w:val="28"/>
                <w:u w:color="FF0000"/>
              </w:rPr>
              <w:t xml:space="preserve"> </w:t>
            </w:r>
            <w:proofErr w:type="gramStart"/>
            <w:r w:rsidRPr="00C21006">
              <w:rPr>
                <w:sz w:val="28"/>
                <w:szCs w:val="28"/>
                <w:u w:color="FF0000"/>
              </w:rPr>
              <w:t>Ханты-Мансийском</w:t>
            </w:r>
            <w:proofErr w:type="gramEnd"/>
            <w:r w:rsidRPr="00C21006">
              <w:rPr>
                <w:sz w:val="28"/>
                <w:szCs w:val="28"/>
                <w:u w:color="FF0000"/>
              </w:rPr>
              <w:t xml:space="preserve"> районе национальных проектов (программ) Российской Федерации, </w:t>
            </w:r>
            <w:r w:rsidRPr="00C21006">
              <w:rPr>
                <w:sz w:val="28"/>
                <w:szCs w:val="28"/>
                <w:u w:color="FF0000"/>
              </w:rPr>
              <w:lastRenderedPageBreak/>
              <w:t>параметры их финансового обеспечения</w:t>
            </w:r>
          </w:p>
        </w:tc>
        <w:tc>
          <w:tcPr>
            <w:tcW w:w="6675" w:type="dxa"/>
            <w:shd w:val="clear" w:color="auto" w:fill="auto"/>
          </w:tcPr>
          <w:p w:rsidR="003F3290" w:rsidRPr="00C21006" w:rsidRDefault="00414FBD" w:rsidP="003F3290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lastRenderedPageBreak/>
              <w:t>п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ортфель проектов «</w:t>
            </w:r>
            <w:r w:rsidR="00861DA4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Образование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»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ED286C" w:rsidRPr="00C21006" w:rsidRDefault="00ED286C" w:rsidP="00ED286C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общий объем финансирования составляет 300,0 тыс. рублей, в том числе:</w:t>
            </w:r>
          </w:p>
          <w:p w:rsidR="00ED286C" w:rsidRPr="00C21006" w:rsidRDefault="00ED286C" w:rsidP="00ED286C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2019 год – 0,0 тыс. рублей;</w:t>
            </w:r>
          </w:p>
          <w:p w:rsidR="00ED286C" w:rsidRPr="00C21006" w:rsidRDefault="00ED286C" w:rsidP="00ED286C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2020 год – 150,0 тыс. рублей;</w:t>
            </w:r>
          </w:p>
          <w:p w:rsidR="005F1C2E" w:rsidRPr="00C21006" w:rsidRDefault="00414FBD" w:rsidP="00ED286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2021 год – 150,0 тыс. рублей</w:t>
            </w:r>
          </w:p>
        </w:tc>
      </w:tr>
      <w:tr w:rsidR="00C92089" w:rsidRPr="00C21006" w:rsidTr="00304F6E">
        <w:trPr>
          <w:trHeight w:val="1402"/>
        </w:trPr>
        <w:tc>
          <w:tcPr>
            <w:tcW w:w="2445" w:type="dxa"/>
            <w:shd w:val="clear" w:color="auto" w:fill="auto"/>
          </w:tcPr>
          <w:p w:rsidR="00900546" w:rsidRPr="00C21006" w:rsidRDefault="00900546" w:rsidP="002E282C">
            <w:r w:rsidRPr="00C21006">
              <w:rPr>
                <w:sz w:val="28"/>
                <w:szCs w:val="28"/>
                <w:u w:color="FF000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3F3290" w:rsidRPr="00C21006" w:rsidRDefault="000C1E22" w:rsidP="003F3290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Увеличение доли молодежи в возрасте от 14 до 30 лет, задействованной в мероприятиях общественных объединений, с 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15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% до </w:t>
            </w:r>
            <w:r w:rsidR="002246FB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</w:p>
          <w:p w:rsidR="003F3290" w:rsidRPr="00C21006" w:rsidRDefault="000C1E22" w:rsidP="00414FBD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. Увеличение численности обучающихся, вовлеченных в деятельность общественных объединений, в т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ом 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ч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исле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волонтерских и добровольческих объединений</w:t>
            </w:r>
            <w:r w:rsidR="00414FBD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,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с 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45%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до 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5</w:t>
            </w:r>
            <w:r w:rsidR="002246FB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  <w:r w:rsidR="00414FBD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                  </w:t>
            </w:r>
            <w:r w:rsidR="0059487B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3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Сохранение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ежегодной </w:t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доли детей в возрасте от 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br/>
            </w:r>
            <w:r w:rsidR="003F329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6 до 17 лет (включительно), охваченных всеми формами отдыха и оздоровления, </w:t>
            </w:r>
            <w:r w:rsidR="006C35A1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на уровне 100%</w:t>
            </w:r>
          </w:p>
          <w:p w:rsidR="00970872" w:rsidRPr="00C21006" w:rsidRDefault="0059487B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</w:t>
            </w:r>
            <w:r w:rsidR="00970872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Увеличение у</w:t>
            </w:r>
            <w:r w:rsidR="00970872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ров</w:t>
            </w:r>
            <w:r w:rsidR="00406330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ня</w:t>
            </w:r>
            <w:r w:rsidR="00970872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удовлетворенности </w:t>
            </w:r>
            <w:r w:rsidR="00304F6E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населения услугами в </w:t>
            </w:r>
            <w:r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социальной сфере </w:t>
            </w:r>
            <w:r w:rsidR="0098408D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</w:t>
            </w:r>
            <w:r w:rsidR="00970872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761444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81%</w:t>
            </w:r>
            <w:r w:rsidR="005A6B3F" w:rsidRPr="00C21006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до 85%</w:t>
            </w:r>
          </w:p>
          <w:p w:rsidR="00900546" w:rsidRPr="00C21006" w:rsidRDefault="0059487B" w:rsidP="002E28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5</w:t>
            </w:r>
            <w:r w:rsidR="0097087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. </w:t>
            </w:r>
            <w:r w:rsidR="00406330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Увеличение у</w:t>
            </w:r>
            <w:r w:rsidR="0097087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ров</w:t>
            </w:r>
            <w:r w:rsidR="00406330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ня</w:t>
            </w:r>
            <w:r w:rsidR="0097087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</w:t>
            </w:r>
            <w:r w:rsidR="00CE1409" w:rsidRPr="00C21006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удовлетворенности молодежи качеством услуг, предоставляемых в сфере молодежной политики</w:t>
            </w:r>
            <w:r w:rsidR="00414FBD" w:rsidRPr="00C21006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63752" w:rsidRPr="00C21006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F2EA8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с 74</w:t>
            </w:r>
            <w:r w:rsidR="00C6375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%</w:t>
            </w:r>
            <w:r w:rsidR="0097087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до </w:t>
            </w:r>
            <w:r w:rsidR="002F75CE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75</w:t>
            </w:r>
            <w:r w:rsidR="00970872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%</w:t>
            </w:r>
          </w:p>
          <w:p w:rsidR="003462B4" w:rsidRPr="00C21006" w:rsidRDefault="0059487B" w:rsidP="004063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</w:pPr>
            <w:r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6. Сохранение </w:t>
            </w:r>
            <w:r w:rsidR="00406330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ежегодной </w:t>
            </w:r>
            <w:r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доли граждан, обеспеченных мерами социальной поддержки, от численности граждан, имеющих право на их получение и обратившихся за их получением, </w:t>
            </w:r>
            <w:r w:rsidR="005A6B3F" w:rsidRPr="00C21006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на уровне 100%</w:t>
            </w:r>
          </w:p>
        </w:tc>
      </w:tr>
      <w:tr w:rsidR="00900546" w:rsidRPr="00C21006" w:rsidTr="00863619">
        <w:trPr>
          <w:trHeight w:val="914"/>
        </w:trPr>
        <w:tc>
          <w:tcPr>
            <w:tcW w:w="2445" w:type="dxa"/>
            <w:shd w:val="clear" w:color="auto" w:fill="auto"/>
          </w:tcPr>
          <w:p w:rsidR="00900546" w:rsidRPr="00C21006" w:rsidRDefault="00900546" w:rsidP="002E282C">
            <w:r w:rsidRPr="00C21006">
              <w:rPr>
                <w:sz w:val="28"/>
                <w:szCs w:val="28"/>
                <w:u w:color="4F6228"/>
              </w:rPr>
              <w:t>Сроки реализации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C21006" w:rsidRDefault="009E4FDA" w:rsidP="002E282C">
            <w:pPr>
              <w:rPr>
                <w:sz w:val="28"/>
                <w:szCs w:val="28"/>
                <w:u w:color="4F6228"/>
              </w:rPr>
            </w:pPr>
            <w:r w:rsidRPr="00C21006">
              <w:rPr>
                <w:sz w:val="28"/>
                <w:szCs w:val="28"/>
                <w:u w:color="4F6228"/>
              </w:rPr>
              <w:t>201</w:t>
            </w:r>
            <w:r w:rsidR="00371EBE" w:rsidRPr="00C21006">
              <w:rPr>
                <w:sz w:val="28"/>
                <w:szCs w:val="28"/>
                <w:u w:color="4F6228"/>
              </w:rPr>
              <w:t>9</w:t>
            </w:r>
            <w:r w:rsidR="00900546" w:rsidRPr="00C21006">
              <w:rPr>
                <w:sz w:val="28"/>
                <w:szCs w:val="28"/>
                <w:u w:color="4F6228"/>
              </w:rPr>
              <w:t xml:space="preserve"> – </w:t>
            </w:r>
            <w:r w:rsidRPr="00C21006">
              <w:rPr>
                <w:sz w:val="28"/>
                <w:szCs w:val="28"/>
                <w:u w:color="4F6228"/>
              </w:rPr>
              <w:t>202</w:t>
            </w:r>
            <w:r w:rsidR="00371EBE" w:rsidRPr="00C21006">
              <w:rPr>
                <w:sz w:val="28"/>
                <w:szCs w:val="28"/>
                <w:u w:color="4F6228"/>
              </w:rPr>
              <w:t>1</w:t>
            </w:r>
            <w:r w:rsidR="00900546" w:rsidRPr="00C21006">
              <w:rPr>
                <w:sz w:val="28"/>
                <w:szCs w:val="28"/>
                <w:u w:color="4F6228"/>
              </w:rPr>
              <w:t xml:space="preserve"> годы</w:t>
            </w:r>
          </w:p>
          <w:p w:rsidR="00900546" w:rsidRPr="00C21006" w:rsidRDefault="00900546" w:rsidP="002E282C">
            <w:pPr>
              <w:jc w:val="both"/>
            </w:pPr>
          </w:p>
        </w:tc>
      </w:tr>
      <w:tr w:rsidR="00C92089" w:rsidRPr="00C21006" w:rsidTr="00863619">
        <w:trPr>
          <w:trHeight w:val="70"/>
        </w:trPr>
        <w:tc>
          <w:tcPr>
            <w:tcW w:w="2445" w:type="dxa"/>
            <w:shd w:val="clear" w:color="auto" w:fill="auto"/>
          </w:tcPr>
          <w:p w:rsidR="00C334D7" w:rsidRPr="00C21006" w:rsidRDefault="005F1C2E" w:rsidP="005F1C2E">
            <w:r w:rsidRPr="00C21006">
              <w:rPr>
                <w:sz w:val="28"/>
                <w:szCs w:val="28"/>
                <w:u w:color="FF0000"/>
              </w:rPr>
              <w:t>Параметры ф</w:t>
            </w:r>
            <w:r w:rsidR="00C334D7" w:rsidRPr="00C21006">
              <w:rPr>
                <w:sz w:val="28"/>
                <w:szCs w:val="28"/>
                <w:u w:color="FF0000"/>
              </w:rPr>
              <w:t>инансово</w:t>
            </w:r>
            <w:r w:rsidRPr="00C21006">
              <w:rPr>
                <w:sz w:val="28"/>
                <w:szCs w:val="28"/>
                <w:u w:color="FF0000"/>
              </w:rPr>
              <w:t>го</w:t>
            </w:r>
            <w:r w:rsidR="00C334D7" w:rsidRPr="00C21006">
              <w:rPr>
                <w:sz w:val="28"/>
                <w:szCs w:val="28"/>
                <w:u w:color="FF0000"/>
              </w:rPr>
              <w:t xml:space="preserve"> обеспечени</w:t>
            </w:r>
            <w:r w:rsidRPr="00C21006">
              <w:rPr>
                <w:sz w:val="28"/>
                <w:szCs w:val="28"/>
                <w:u w:color="FF0000"/>
              </w:rPr>
              <w:t>я</w:t>
            </w:r>
            <w:r w:rsidR="00C334D7" w:rsidRPr="00C21006">
              <w:rPr>
                <w:sz w:val="28"/>
                <w:szCs w:val="28"/>
                <w:u w:color="FF0000"/>
              </w:rPr>
              <w:t xml:space="preserve">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513950" w:rsidRPr="00C21006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общий объем финансирования муниципальной программы </w:t>
            </w:r>
            <w:r w:rsidR="00785E5F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составляет </w:t>
            </w:r>
            <w:r w:rsidR="004A49C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264 2</w:t>
            </w:r>
            <w:r w:rsidR="005360C7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17,5</w:t>
            </w:r>
            <w:r w:rsidR="009E4FD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рублей, в том числе:</w:t>
            </w:r>
          </w:p>
          <w:p w:rsidR="00513950" w:rsidRPr="00C21006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</w:t>
            </w:r>
            <w:r w:rsidR="0029484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9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год –</w:t>
            </w:r>
            <w:r w:rsidR="009E4FD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4A49C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87 6</w:t>
            </w:r>
            <w:r w:rsidR="005360C7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15,6</w:t>
            </w:r>
            <w:r w:rsidR="000A1259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8716CF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863619" w:rsidRPr="00C21006" w:rsidRDefault="00863619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</w:t>
            </w:r>
            <w:r w:rsidR="0029484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год –</w:t>
            </w:r>
            <w:r w:rsidR="009E4FD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0616A4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92 140,6 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C334D7" w:rsidRPr="00C21006" w:rsidRDefault="009E4FDA" w:rsidP="00414F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202</w:t>
            </w:r>
            <w:r w:rsidR="0029484A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1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год – </w:t>
            </w:r>
            <w:r w:rsidR="000616A4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84 461,3</w:t>
            </w:r>
            <w:r w:rsidR="004B1F51"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C21006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тыс. рублей</w:t>
            </w:r>
          </w:p>
        </w:tc>
      </w:tr>
    </w:tbl>
    <w:p w:rsidR="00900546" w:rsidRPr="00C21006" w:rsidRDefault="00900546" w:rsidP="002E282C">
      <w:pPr>
        <w:ind w:firstLine="708"/>
        <w:jc w:val="center"/>
        <w:rPr>
          <w:b/>
          <w:bCs/>
          <w:sz w:val="28"/>
          <w:szCs w:val="28"/>
        </w:rPr>
      </w:pPr>
    </w:p>
    <w:p w:rsidR="002B798F" w:rsidRPr="00C21006" w:rsidRDefault="002B798F" w:rsidP="00414FB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C21006">
        <w:rPr>
          <w:sz w:val="28"/>
          <w:szCs w:val="28"/>
        </w:rPr>
        <w:t>Раздел 1</w:t>
      </w:r>
      <w:r w:rsidR="00414FBD" w:rsidRPr="00C21006">
        <w:rPr>
          <w:sz w:val="28"/>
          <w:szCs w:val="28"/>
        </w:rPr>
        <w:t>.</w:t>
      </w:r>
      <w:r w:rsidRPr="00C21006">
        <w:rPr>
          <w:sz w:val="28"/>
          <w:szCs w:val="28"/>
        </w:rPr>
        <w:t xml:space="preserve"> О стимулировании инвестиционной и инновационной деятельности, развитие конкуренции и негосударственного се</w:t>
      </w:r>
      <w:r w:rsidR="00414FBD" w:rsidRPr="00C21006">
        <w:rPr>
          <w:sz w:val="28"/>
          <w:szCs w:val="28"/>
        </w:rPr>
        <w:t>ктора экономики</w:t>
      </w:r>
    </w:p>
    <w:p w:rsidR="002B798F" w:rsidRPr="00C21006" w:rsidRDefault="002B798F" w:rsidP="002E282C">
      <w:pPr>
        <w:ind w:firstLine="708"/>
        <w:jc w:val="center"/>
        <w:rPr>
          <w:b/>
          <w:bCs/>
          <w:sz w:val="28"/>
          <w:szCs w:val="28"/>
        </w:rPr>
      </w:pPr>
    </w:p>
    <w:p w:rsidR="0078063A" w:rsidRPr="00C21006" w:rsidRDefault="0078063A" w:rsidP="0078063A">
      <w:pPr>
        <w:widowControl w:val="0"/>
        <w:numPr>
          <w:ilvl w:val="1"/>
          <w:numId w:val="2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21006">
        <w:rPr>
          <w:sz w:val="28"/>
          <w:szCs w:val="28"/>
        </w:rPr>
        <w:t>Формирован</w:t>
      </w:r>
      <w:r w:rsidR="00BF5107" w:rsidRPr="00C21006">
        <w:rPr>
          <w:sz w:val="28"/>
          <w:szCs w:val="28"/>
        </w:rPr>
        <w:t>ие благоприятно</w:t>
      </w:r>
      <w:r w:rsidR="00523FA9" w:rsidRPr="00C21006">
        <w:rPr>
          <w:sz w:val="28"/>
          <w:szCs w:val="28"/>
        </w:rPr>
        <w:t>го</w:t>
      </w:r>
      <w:r w:rsidR="00BF5107" w:rsidRPr="00C21006">
        <w:rPr>
          <w:sz w:val="28"/>
          <w:szCs w:val="28"/>
        </w:rPr>
        <w:t xml:space="preserve"> </w:t>
      </w:r>
      <w:r w:rsidR="00523FA9" w:rsidRPr="00C21006">
        <w:rPr>
          <w:sz w:val="28"/>
          <w:szCs w:val="28"/>
        </w:rPr>
        <w:t>инвестиционного климата</w:t>
      </w:r>
    </w:p>
    <w:p w:rsidR="00597D64" w:rsidRPr="00C21006" w:rsidRDefault="00597D64" w:rsidP="00597D64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В целях формирования благоприятно</w:t>
      </w:r>
      <w:r w:rsidR="00523FA9" w:rsidRPr="00C21006">
        <w:rPr>
          <w:sz w:val="28"/>
          <w:szCs w:val="28"/>
          <w:u w:color="4F6228"/>
        </w:rPr>
        <w:t>го</w:t>
      </w:r>
      <w:r w:rsidRPr="00C21006">
        <w:rPr>
          <w:sz w:val="28"/>
          <w:szCs w:val="28"/>
          <w:u w:color="4F6228"/>
        </w:rPr>
        <w:t xml:space="preserve"> </w:t>
      </w:r>
      <w:r w:rsidR="00523FA9" w:rsidRPr="00C21006">
        <w:rPr>
          <w:sz w:val="28"/>
          <w:szCs w:val="28"/>
          <w:u w:color="4F6228"/>
        </w:rPr>
        <w:t>инвестиционного климата</w:t>
      </w:r>
      <w:r w:rsidRPr="00C21006">
        <w:rPr>
          <w:sz w:val="28"/>
          <w:szCs w:val="28"/>
          <w:u w:color="4F6228"/>
        </w:rPr>
        <w:t xml:space="preserve">, привлечения в муниципалитет заинтересованного </w:t>
      </w:r>
      <w:r w:rsidR="00414FBD" w:rsidRPr="00C21006">
        <w:rPr>
          <w:sz w:val="28"/>
          <w:szCs w:val="28"/>
          <w:u w:color="4F6228"/>
        </w:rPr>
        <w:t>предпринимательского сообщества</w:t>
      </w:r>
      <w:r w:rsidRPr="00C21006">
        <w:rPr>
          <w:sz w:val="28"/>
          <w:szCs w:val="28"/>
          <w:u w:color="4F6228"/>
        </w:rPr>
        <w:t xml:space="preserve"> в отрасли детского отдыха и оздоровления и молодежной </w:t>
      </w:r>
      <w:r w:rsidRPr="00C21006">
        <w:rPr>
          <w:sz w:val="28"/>
          <w:szCs w:val="28"/>
          <w:u w:color="4F6228"/>
        </w:rPr>
        <w:lastRenderedPageBreak/>
        <w:t xml:space="preserve">политики формируется взаимосвязанный комплекс факторов, определяющих условия инвестиционной привлекательности района.   </w:t>
      </w:r>
    </w:p>
    <w:p w:rsidR="00597D64" w:rsidRPr="00C21006" w:rsidRDefault="00597D64" w:rsidP="00597D64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Развитие направления сотрудничества с некоммерческими организациями обеспечит расширение спектра предоставляемых услуг населению в сфере детского отдыха и оздоровления, молодежной политики и</w:t>
      </w:r>
      <w:r w:rsidR="00414FBD" w:rsidRPr="00C21006">
        <w:rPr>
          <w:sz w:val="28"/>
          <w:szCs w:val="28"/>
          <w:u w:color="4F6228"/>
        </w:rPr>
        <w:t>,</w:t>
      </w:r>
      <w:r w:rsidRPr="00C21006">
        <w:rPr>
          <w:sz w:val="28"/>
          <w:szCs w:val="28"/>
          <w:u w:color="4F6228"/>
        </w:rPr>
        <w:t xml:space="preserve"> как следствие, приведет к увеличению охвата населения. </w:t>
      </w:r>
    </w:p>
    <w:p w:rsidR="00EA1579" w:rsidRPr="00C21006" w:rsidRDefault="00EA1579" w:rsidP="00EA1579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мероприятий государственной программы:</w:t>
      </w:r>
    </w:p>
    <w:p w:rsidR="00EA1579" w:rsidRPr="00C21006" w:rsidRDefault="00EA1579" w:rsidP="00EA1579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организация отдыха детей;</w:t>
      </w:r>
    </w:p>
    <w:p w:rsidR="00EA1579" w:rsidRPr="00C21006" w:rsidRDefault="00EA1579" w:rsidP="00EA1579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организация мероприятий для детей и молодежи.</w:t>
      </w:r>
    </w:p>
    <w:p w:rsidR="00EA1579" w:rsidRPr="00C21006" w:rsidRDefault="00EA1579" w:rsidP="00EA1579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Социально ориентированные некоммерческие организации, обладающие статусом исполнителя общественно полезных услуг, имеют право на приоритетное получение мер поддержки.</w:t>
      </w:r>
    </w:p>
    <w:p w:rsidR="00EA1579" w:rsidRPr="00C21006" w:rsidRDefault="00EA1579" w:rsidP="00EA1579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Финансовая поддержка в виде субсидий (грантов в форме субсидий) социально ориентированным некоммерческим организациям, исполнителям общественно полезных услуг предоставляется на срок не менее двух лет.</w:t>
      </w:r>
    </w:p>
    <w:p w:rsidR="006B201C" w:rsidRPr="00C21006" w:rsidRDefault="006B201C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1.</w:t>
      </w:r>
      <w:r w:rsidR="00C866C6" w:rsidRPr="00C21006">
        <w:rPr>
          <w:sz w:val="28"/>
          <w:szCs w:val="28"/>
          <w:u w:color="4F6228"/>
        </w:rPr>
        <w:t>2</w:t>
      </w:r>
      <w:r w:rsidRPr="00C21006">
        <w:rPr>
          <w:sz w:val="28"/>
          <w:szCs w:val="28"/>
          <w:u w:color="4F6228"/>
        </w:rPr>
        <w:t>.</w:t>
      </w:r>
      <w:r w:rsidR="004F439D" w:rsidRPr="00C21006">
        <w:rPr>
          <w:sz w:val="28"/>
          <w:szCs w:val="28"/>
          <w:u w:color="4F6228"/>
        </w:rPr>
        <w:t xml:space="preserve"> </w:t>
      </w:r>
      <w:r w:rsidR="00C866C6" w:rsidRPr="00C21006">
        <w:rPr>
          <w:sz w:val="28"/>
          <w:szCs w:val="28"/>
          <w:u w:color="4F6228"/>
        </w:rPr>
        <w:t>Улучшение конкурентной среды</w:t>
      </w:r>
    </w:p>
    <w:p w:rsidR="006B201C" w:rsidRPr="00C21006" w:rsidRDefault="006B201C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 xml:space="preserve">Основным инструментом для формирования и реализации конкурентной политики в автономном округе с 2015 года стал стандарт развития конкуренции в субъектах Российской Федерации, утвержденный распоряжением Правительства Российской Федерации </w:t>
      </w:r>
      <w:r w:rsidR="00414FBD" w:rsidRPr="00C21006">
        <w:rPr>
          <w:sz w:val="28"/>
          <w:szCs w:val="28"/>
          <w:u w:color="4F6228"/>
        </w:rPr>
        <w:t xml:space="preserve">                                          </w:t>
      </w:r>
      <w:r w:rsidRPr="00C21006">
        <w:rPr>
          <w:sz w:val="28"/>
          <w:szCs w:val="28"/>
          <w:u w:color="4F6228"/>
        </w:rPr>
        <w:t>о</w:t>
      </w:r>
      <w:r w:rsidR="00414FBD" w:rsidRPr="00C21006">
        <w:rPr>
          <w:sz w:val="28"/>
          <w:szCs w:val="28"/>
          <w:u w:color="4F6228"/>
        </w:rPr>
        <w:t>т 5 сентября 2015 года № 1738-р.</w:t>
      </w:r>
    </w:p>
    <w:p w:rsidR="006B201C" w:rsidRPr="00C21006" w:rsidRDefault="007117C3" w:rsidP="006B201C">
      <w:pPr>
        <w:ind w:firstLine="708"/>
        <w:jc w:val="both"/>
        <w:rPr>
          <w:sz w:val="28"/>
          <w:szCs w:val="28"/>
          <w:u w:color="4F6228"/>
        </w:rPr>
      </w:pPr>
      <w:proofErr w:type="gramStart"/>
      <w:r w:rsidRPr="00C21006">
        <w:rPr>
          <w:sz w:val="28"/>
          <w:szCs w:val="28"/>
          <w:u w:color="4F6228"/>
        </w:rPr>
        <w:t xml:space="preserve">Распоряжением администрации Ханты-Мансийского района </w:t>
      </w:r>
      <w:r w:rsidR="00414FBD" w:rsidRPr="00C21006">
        <w:rPr>
          <w:sz w:val="28"/>
          <w:szCs w:val="28"/>
          <w:u w:color="4F6228"/>
        </w:rPr>
        <w:t xml:space="preserve">                  </w:t>
      </w:r>
      <w:r w:rsidRPr="00C21006">
        <w:rPr>
          <w:sz w:val="28"/>
          <w:szCs w:val="28"/>
          <w:u w:color="4F6228"/>
        </w:rPr>
        <w:t xml:space="preserve">от </w:t>
      </w:r>
      <w:r w:rsidR="004F58AF" w:rsidRPr="00C21006">
        <w:rPr>
          <w:sz w:val="28"/>
          <w:szCs w:val="28"/>
          <w:u w:color="4F6228"/>
        </w:rPr>
        <w:t>2</w:t>
      </w:r>
      <w:r w:rsidR="00414FBD" w:rsidRPr="00C21006">
        <w:rPr>
          <w:sz w:val="28"/>
          <w:szCs w:val="28"/>
          <w:u w:color="4F6228"/>
        </w:rPr>
        <w:t xml:space="preserve"> сентября </w:t>
      </w:r>
      <w:r w:rsidRPr="00C21006">
        <w:rPr>
          <w:sz w:val="28"/>
          <w:szCs w:val="28"/>
          <w:u w:color="4F6228"/>
        </w:rPr>
        <w:t>201</w:t>
      </w:r>
      <w:r w:rsidR="004F58AF" w:rsidRPr="00C21006">
        <w:rPr>
          <w:sz w:val="28"/>
          <w:szCs w:val="28"/>
          <w:u w:color="4F6228"/>
        </w:rPr>
        <w:t>5</w:t>
      </w:r>
      <w:r w:rsidRPr="00C21006">
        <w:rPr>
          <w:sz w:val="28"/>
          <w:szCs w:val="28"/>
          <w:u w:color="4F6228"/>
        </w:rPr>
        <w:t xml:space="preserve"> года №</w:t>
      </w:r>
      <w:r w:rsidR="00414FBD" w:rsidRPr="00C21006">
        <w:rPr>
          <w:sz w:val="28"/>
          <w:szCs w:val="28"/>
          <w:u w:color="4F6228"/>
        </w:rPr>
        <w:t xml:space="preserve"> </w:t>
      </w:r>
      <w:r w:rsidRPr="00C21006">
        <w:rPr>
          <w:sz w:val="28"/>
          <w:szCs w:val="28"/>
          <w:u w:color="4F6228"/>
        </w:rPr>
        <w:t>1</w:t>
      </w:r>
      <w:r w:rsidR="004F58AF" w:rsidRPr="00C21006">
        <w:rPr>
          <w:sz w:val="28"/>
          <w:szCs w:val="28"/>
          <w:u w:color="4F6228"/>
        </w:rPr>
        <w:t>160</w:t>
      </w:r>
      <w:r w:rsidRPr="00C21006">
        <w:rPr>
          <w:sz w:val="28"/>
          <w:szCs w:val="28"/>
          <w:u w:color="4F6228"/>
        </w:rPr>
        <w:t xml:space="preserve">-р утвержден План мероприятий («дорожная карта») по содействию </w:t>
      </w:r>
      <w:r w:rsidR="004F58AF" w:rsidRPr="00C21006">
        <w:rPr>
          <w:sz w:val="28"/>
          <w:szCs w:val="28"/>
          <w:u w:color="4F6228"/>
        </w:rPr>
        <w:t xml:space="preserve">развитию </w:t>
      </w:r>
      <w:r w:rsidRPr="00C21006">
        <w:rPr>
          <w:sz w:val="28"/>
          <w:szCs w:val="28"/>
          <w:u w:color="4F6228"/>
        </w:rPr>
        <w:t xml:space="preserve">конкуренции в Ханты-Мансийском районе, которым </w:t>
      </w:r>
      <w:r w:rsidR="006B201C" w:rsidRPr="00C21006">
        <w:rPr>
          <w:sz w:val="28"/>
          <w:szCs w:val="28"/>
          <w:u w:color="4F6228"/>
        </w:rPr>
        <w:t>определен приоритетны</w:t>
      </w:r>
      <w:r w:rsidRPr="00C21006">
        <w:rPr>
          <w:sz w:val="28"/>
          <w:szCs w:val="28"/>
          <w:u w:color="4F6228"/>
        </w:rPr>
        <w:t>м</w:t>
      </w:r>
      <w:r w:rsidR="006B201C" w:rsidRPr="00C21006">
        <w:rPr>
          <w:sz w:val="28"/>
          <w:szCs w:val="28"/>
          <w:u w:color="4F6228"/>
        </w:rPr>
        <w:t xml:space="preserve"> и социально значимы</w:t>
      </w:r>
      <w:r w:rsidRPr="00C21006">
        <w:rPr>
          <w:sz w:val="28"/>
          <w:szCs w:val="28"/>
          <w:u w:color="4F6228"/>
        </w:rPr>
        <w:t>м</w:t>
      </w:r>
      <w:r w:rsidR="006B201C" w:rsidRPr="00C21006">
        <w:rPr>
          <w:sz w:val="28"/>
          <w:szCs w:val="28"/>
          <w:u w:color="4F6228"/>
        </w:rPr>
        <w:t xml:space="preserve"> </w:t>
      </w:r>
      <w:r w:rsidRPr="00C21006">
        <w:rPr>
          <w:sz w:val="28"/>
          <w:szCs w:val="28"/>
          <w:u w:color="4F6228"/>
        </w:rPr>
        <w:t>рынок услуг детского отдыха и оздоровления.</w:t>
      </w:r>
      <w:proofErr w:type="gramEnd"/>
    </w:p>
    <w:p w:rsidR="004F58AF" w:rsidRPr="00C21006" w:rsidRDefault="004F58AF" w:rsidP="004F58AF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 xml:space="preserve">В целях повышения качества и доступности услуг в социальной сфере распоряжением администрации Ханты-Мансийского района </w:t>
      </w:r>
      <w:r w:rsidR="00414FBD" w:rsidRPr="00C21006">
        <w:rPr>
          <w:sz w:val="28"/>
          <w:szCs w:val="28"/>
          <w:u w:color="4F6228"/>
        </w:rPr>
        <w:t xml:space="preserve">                    </w:t>
      </w:r>
      <w:r w:rsidR="00167768" w:rsidRPr="00C21006">
        <w:rPr>
          <w:sz w:val="28"/>
          <w:szCs w:val="28"/>
          <w:u w:color="4F6228"/>
        </w:rPr>
        <w:t xml:space="preserve">от 14 сентября 2016 года № 909-р </w:t>
      </w:r>
      <w:r w:rsidRPr="00C21006">
        <w:rPr>
          <w:sz w:val="28"/>
          <w:szCs w:val="28"/>
          <w:u w:color="4F6228"/>
        </w:rPr>
        <w:t>утвержден план мероприятий («дорожная карта») по поддержке доступа не</w:t>
      </w:r>
      <w:r w:rsidR="00167768" w:rsidRPr="00C21006">
        <w:rPr>
          <w:sz w:val="28"/>
          <w:szCs w:val="28"/>
          <w:u w:color="4F6228"/>
        </w:rPr>
        <w:t>муниципальных</w:t>
      </w:r>
      <w:r w:rsidRPr="00C21006">
        <w:rPr>
          <w:sz w:val="28"/>
          <w:szCs w:val="28"/>
          <w:u w:color="4F6228"/>
        </w:rPr>
        <w:t xml:space="preserve"> организаций (коммерческих, некоммерческих) к предоставлению услуг в социальной сфере</w:t>
      </w:r>
      <w:r w:rsidR="00167768" w:rsidRPr="00C21006">
        <w:rPr>
          <w:sz w:val="28"/>
          <w:szCs w:val="28"/>
          <w:u w:color="4F6228"/>
        </w:rPr>
        <w:t xml:space="preserve"> </w:t>
      </w:r>
      <w:proofErr w:type="gramStart"/>
      <w:r w:rsidR="00167768" w:rsidRPr="00C21006">
        <w:rPr>
          <w:sz w:val="28"/>
          <w:szCs w:val="28"/>
          <w:u w:color="4F6228"/>
        </w:rPr>
        <w:t>в</w:t>
      </w:r>
      <w:proofErr w:type="gramEnd"/>
      <w:r w:rsidR="00167768" w:rsidRPr="00C21006">
        <w:rPr>
          <w:sz w:val="28"/>
          <w:szCs w:val="28"/>
          <w:u w:color="4F6228"/>
        </w:rPr>
        <w:t xml:space="preserve"> </w:t>
      </w:r>
      <w:proofErr w:type="gramStart"/>
      <w:r w:rsidR="00167768" w:rsidRPr="00C21006">
        <w:rPr>
          <w:sz w:val="28"/>
          <w:szCs w:val="28"/>
          <w:u w:color="4F6228"/>
        </w:rPr>
        <w:t>Ханты-Мансийском</w:t>
      </w:r>
      <w:proofErr w:type="gramEnd"/>
      <w:r w:rsidR="00167768" w:rsidRPr="00C21006">
        <w:rPr>
          <w:sz w:val="28"/>
          <w:szCs w:val="28"/>
          <w:u w:color="4F6228"/>
        </w:rPr>
        <w:t xml:space="preserve"> районе на 2016</w:t>
      </w:r>
      <w:r w:rsidR="00414FBD" w:rsidRPr="00C21006">
        <w:rPr>
          <w:sz w:val="28"/>
          <w:szCs w:val="28"/>
          <w:u w:color="4F6228"/>
        </w:rPr>
        <w:t xml:space="preserve"> – </w:t>
      </w:r>
      <w:r w:rsidR="00167768" w:rsidRPr="00C21006">
        <w:rPr>
          <w:sz w:val="28"/>
          <w:szCs w:val="28"/>
          <w:u w:color="4F6228"/>
        </w:rPr>
        <w:t>2020 годы</w:t>
      </w:r>
      <w:r w:rsidRPr="00C21006">
        <w:rPr>
          <w:sz w:val="28"/>
          <w:szCs w:val="28"/>
          <w:u w:color="4F6228"/>
        </w:rPr>
        <w:t>.</w:t>
      </w:r>
    </w:p>
    <w:p w:rsidR="006B201C" w:rsidRPr="00C21006" w:rsidRDefault="006B201C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С целью развития конкурентной среды осуществляется организационно-методическая и консультационная помощь субъектам малого и среднего предпринимательства, социально ориентированным некоммерческим организациям.</w:t>
      </w:r>
    </w:p>
    <w:p w:rsidR="001848F6" w:rsidRPr="00C21006" w:rsidRDefault="007B4DD4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 xml:space="preserve">1.3. </w:t>
      </w:r>
      <w:r w:rsidR="001848F6" w:rsidRPr="00C21006">
        <w:rPr>
          <w:sz w:val="28"/>
          <w:szCs w:val="28"/>
          <w:u w:color="4F6228"/>
        </w:rPr>
        <w:t>С</w:t>
      </w:r>
      <w:r w:rsidRPr="00C21006">
        <w:rPr>
          <w:sz w:val="28"/>
          <w:szCs w:val="28"/>
          <w:u w:color="4F6228"/>
        </w:rPr>
        <w:t>оздани</w:t>
      </w:r>
      <w:r w:rsidR="001848F6" w:rsidRPr="00C21006">
        <w:rPr>
          <w:sz w:val="28"/>
          <w:szCs w:val="28"/>
          <w:u w:color="4F6228"/>
        </w:rPr>
        <w:t>е</w:t>
      </w:r>
      <w:r w:rsidRPr="00C21006">
        <w:rPr>
          <w:sz w:val="28"/>
          <w:szCs w:val="28"/>
          <w:u w:color="4F6228"/>
        </w:rPr>
        <w:t xml:space="preserve"> благоприятных условий для ведения предпринимательской деятельности</w:t>
      </w:r>
    </w:p>
    <w:p w:rsidR="004F58AF" w:rsidRPr="00C21006" w:rsidRDefault="001848F6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 xml:space="preserve">Участие </w:t>
      </w:r>
      <w:r w:rsidR="003139FF" w:rsidRPr="00C21006">
        <w:rPr>
          <w:sz w:val="28"/>
          <w:szCs w:val="28"/>
          <w:u w:color="4F6228"/>
        </w:rPr>
        <w:t>предпринимателей Ханты-Мансийского района в м</w:t>
      </w:r>
      <w:r w:rsidRPr="00C21006">
        <w:rPr>
          <w:sz w:val="28"/>
          <w:szCs w:val="28"/>
          <w:u w:color="4F6228"/>
        </w:rPr>
        <w:t>ероприятия</w:t>
      </w:r>
      <w:r w:rsidR="003139FF" w:rsidRPr="00C21006">
        <w:rPr>
          <w:sz w:val="28"/>
          <w:szCs w:val="28"/>
          <w:u w:color="4F6228"/>
        </w:rPr>
        <w:t>х</w:t>
      </w:r>
      <w:r w:rsidRPr="00C21006">
        <w:rPr>
          <w:sz w:val="28"/>
          <w:szCs w:val="28"/>
          <w:u w:color="4F6228"/>
        </w:rPr>
        <w:t xml:space="preserve"> муниципальной программы</w:t>
      </w:r>
      <w:r w:rsidR="003139FF" w:rsidRPr="00C21006">
        <w:rPr>
          <w:sz w:val="28"/>
          <w:szCs w:val="28"/>
          <w:u w:color="4F6228"/>
        </w:rPr>
        <w:t xml:space="preserve"> предоставляет возможность для </w:t>
      </w:r>
      <w:r w:rsidR="003139FF" w:rsidRPr="00C21006">
        <w:rPr>
          <w:sz w:val="28"/>
          <w:szCs w:val="28"/>
          <w:u w:color="4F6228"/>
        </w:rPr>
        <w:lastRenderedPageBreak/>
        <w:t>получения</w:t>
      </w:r>
      <w:r w:rsidR="007B4DD4" w:rsidRPr="00C21006">
        <w:rPr>
          <w:sz w:val="28"/>
          <w:szCs w:val="28"/>
          <w:u w:color="4F6228"/>
        </w:rPr>
        <w:t xml:space="preserve"> з</w:t>
      </w:r>
      <w:r w:rsidR="004F58AF" w:rsidRPr="00C21006">
        <w:rPr>
          <w:sz w:val="28"/>
          <w:szCs w:val="28"/>
          <w:u w:color="4F6228"/>
        </w:rPr>
        <w:t>а счет средств бюджета автономного округа и бюджета района финансов</w:t>
      </w:r>
      <w:r w:rsidR="003139FF" w:rsidRPr="00C21006">
        <w:rPr>
          <w:sz w:val="28"/>
          <w:szCs w:val="28"/>
          <w:u w:color="4F6228"/>
        </w:rPr>
        <w:t>ой</w:t>
      </w:r>
      <w:r w:rsidR="004F58AF" w:rsidRPr="00C21006">
        <w:rPr>
          <w:sz w:val="28"/>
          <w:szCs w:val="28"/>
          <w:u w:color="4F6228"/>
        </w:rPr>
        <w:t xml:space="preserve"> поддержк</w:t>
      </w:r>
      <w:r w:rsidR="003139FF" w:rsidRPr="00C21006">
        <w:rPr>
          <w:sz w:val="28"/>
          <w:szCs w:val="28"/>
          <w:u w:color="4F6228"/>
        </w:rPr>
        <w:t>и</w:t>
      </w:r>
      <w:r w:rsidR="004F58AF" w:rsidRPr="00C21006">
        <w:rPr>
          <w:sz w:val="28"/>
          <w:szCs w:val="28"/>
          <w:u w:color="4F6228"/>
        </w:rPr>
        <w:t xml:space="preserve"> субъектам малого и среднего предпринимательства, осуществляющим социально-значимые виды деятельности, к которым в соответствии с Общероссийским классификатором видов экономической деятельности </w:t>
      </w:r>
      <w:proofErr w:type="gramStart"/>
      <w:r w:rsidR="004F58AF" w:rsidRPr="00C21006">
        <w:rPr>
          <w:sz w:val="28"/>
          <w:szCs w:val="28"/>
          <w:u w:color="4F6228"/>
        </w:rPr>
        <w:t>ОК</w:t>
      </w:r>
      <w:proofErr w:type="gramEnd"/>
      <w:r w:rsidR="004F58AF" w:rsidRPr="00C21006">
        <w:rPr>
          <w:sz w:val="28"/>
          <w:szCs w:val="28"/>
          <w:u w:color="4F6228"/>
        </w:rPr>
        <w:t xml:space="preserve"> 029-2014 (КДЕС РЕД. 2) относ</w:t>
      </w:r>
      <w:r w:rsidRPr="00C21006">
        <w:rPr>
          <w:sz w:val="28"/>
          <w:szCs w:val="28"/>
          <w:u w:color="4F6228"/>
        </w:rPr>
        <w:t>я</w:t>
      </w:r>
      <w:r w:rsidR="004F58AF" w:rsidRPr="00C21006">
        <w:rPr>
          <w:sz w:val="28"/>
          <w:szCs w:val="28"/>
          <w:u w:color="4F6228"/>
        </w:rPr>
        <w:t>тся</w:t>
      </w:r>
      <w:r w:rsidR="003139FF" w:rsidRPr="00C21006">
        <w:rPr>
          <w:sz w:val="28"/>
          <w:szCs w:val="28"/>
          <w:u w:color="4F6228"/>
        </w:rPr>
        <w:t>:</w:t>
      </w:r>
    </w:p>
    <w:p w:rsidR="004F58AF" w:rsidRPr="00C21006" w:rsidRDefault="004F58AF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78 Деятельность по трудоустройству и подбору персонала</w:t>
      </w:r>
      <w:r w:rsidR="005A6B3F" w:rsidRPr="00C21006">
        <w:rPr>
          <w:sz w:val="28"/>
          <w:szCs w:val="28"/>
          <w:u w:color="4F6228"/>
        </w:rPr>
        <w:t>;</w:t>
      </w:r>
      <w:r w:rsidR="007B4DD4" w:rsidRPr="00C21006">
        <w:rPr>
          <w:sz w:val="28"/>
          <w:szCs w:val="28"/>
          <w:u w:color="4F6228"/>
        </w:rPr>
        <w:t xml:space="preserve"> </w:t>
      </w:r>
    </w:p>
    <w:p w:rsidR="004F58AF" w:rsidRPr="00C21006" w:rsidRDefault="004F58AF" w:rsidP="006B201C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93 Деятельность в области спорта, отдыха и развлечений</w:t>
      </w:r>
      <w:r w:rsidR="004F439D" w:rsidRPr="00C21006">
        <w:rPr>
          <w:sz w:val="28"/>
          <w:szCs w:val="28"/>
          <w:u w:color="4F6228"/>
        </w:rPr>
        <w:t>.</w:t>
      </w:r>
    </w:p>
    <w:p w:rsidR="007B4DD4" w:rsidRPr="00C21006" w:rsidRDefault="007B4DD4" w:rsidP="007B4DD4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Порядок предоставления финансовой поддержки регулируется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утвержденным постановлением администрации Ханты-Мансийского района.</w:t>
      </w:r>
    </w:p>
    <w:p w:rsidR="008D7D5E" w:rsidRPr="00C21006" w:rsidRDefault="008D7D5E" w:rsidP="008D7D5E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1.4. Включение инновационной составляющей в муниципальную программу в соответствии с ключевыми направлениями реализации Национал</w:t>
      </w:r>
      <w:r w:rsidR="00414FBD" w:rsidRPr="00C21006">
        <w:rPr>
          <w:sz w:val="28"/>
          <w:szCs w:val="28"/>
          <w:u w:color="4F6228"/>
        </w:rPr>
        <w:t>ьной технологической инициативы</w:t>
      </w:r>
    </w:p>
    <w:p w:rsidR="008D7D5E" w:rsidRPr="00C21006" w:rsidRDefault="008D7D5E" w:rsidP="008D7D5E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Муниципальной программой предусмотрена организация мероприятий,</w:t>
      </w:r>
      <w:r w:rsidRPr="00C21006">
        <w:rPr>
          <w:sz w:val="20"/>
          <w:szCs w:val="20"/>
        </w:rPr>
        <w:t xml:space="preserve"> </w:t>
      </w:r>
      <w:r w:rsidRPr="00C21006">
        <w:rPr>
          <w:sz w:val="28"/>
          <w:szCs w:val="28"/>
          <w:u w:color="4F6228"/>
        </w:rPr>
        <w:t>направленных на развитие инновационного и творческого потенциала молодежи.</w:t>
      </w:r>
    </w:p>
    <w:p w:rsidR="008D7D5E" w:rsidRPr="00C21006" w:rsidRDefault="008D7D5E" w:rsidP="008D7D5E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1.5. Повышение производительности труда</w:t>
      </w:r>
    </w:p>
    <w:p w:rsidR="008D7D5E" w:rsidRPr="00C21006" w:rsidRDefault="001848F6" w:rsidP="008D7D5E">
      <w:pPr>
        <w:ind w:firstLine="708"/>
        <w:jc w:val="both"/>
        <w:rPr>
          <w:sz w:val="28"/>
          <w:szCs w:val="28"/>
          <w:u w:color="4F6228"/>
        </w:rPr>
      </w:pPr>
      <w:r w:rsidRPr="00C21006">
        <w:rPr>
          <w:sz w:val="28"/>
          <w:szCs w:val="28"/>
          <w:u w:color="4F6228"/>
        </w:rPr>
        <w:t>Муниципальной программой предусмотрены мероприятия, направленные на профориентацию подрастающего поколения, а также меры по временному трудоустройству несовершеннолетних в возрасте от 14 до 18 лет</w:t>
      </w:r>
      <w:r w:rsidR="003139FF" w:rsidRPr="00C21006">
        <w:rPr>
          <w:sz w:val="28"/>
          <w:szCs w:val="28"/>
          <w:u w:color="4F6228"/>
        </w:rPr>
        <w:t>.</w:t>
      </w:r>
    </w:p>
    <w:p w:rsidR="006B201C" w:rsidRPr="00C21006" w:rsidRDefault="006B201C" w:rsidP="006B201C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6B201C" w:rsidRPr="00C21006" w:rsidRDefault="00456C14" w:rsidP="00414FB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hyperlink r:id="rId10" w:anchor="P260" w:history="1">
        <w:r w:rsidR="006B201C" w:rsidRPr="00C21006">
          <w:rPr>
            <w:sz w:val="28"/>
            <w:szCs w:val="28"/>
          </w:rPr>
          <w:t xml:space="preserve">Раздел </w:t>
        </w:r>
      </w:hyperlink>
      <w:r w:rsidR="00414FBD" w:rsidRPr="00C21006">
        <w:rPr>
          <w:sz w:val="28"/>
          <w:szCs w:val="28"/>
        </w:rPr>
        <w:t xml:space="preserve">2. </w:t>
      </w:r>
      <w:r w:rsidR="006B201C" w:rsidRPr="00C21006">
        <w:rPr>
          <w:sz w:val="28"/>
          <w:szCs w:val="28"/>
        </w:rPr>
        <w:t>Механизм реализации муниципальной программы</w:t>
      </w:r>
    </w:p>
    <w:p w:rsidR="00597D64" w:rsidRPr="00C21006" w:rsidRDefault="00597D64" w:rsidP="00A43D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2.1. Муниципальная программа формируется в соответствии с государственной политикой с учетом результатов социологических исследований, общественн</w:t>
      </w:r>
      <w:r w:rsidR="00406330" w:rsidRPr="00C21006">
        <w:rPr>
          <w:rFonts w:ascii="Times New Roman" w:hAnsi="Times New Roman" w:cs="Times New Roman"/>
          <w:sz w:val="28"/>
          <w:szCs w:val="28"/>
        </w:rPr>
        <w:t>ого</w:t>
      </w:r>
      <w:r w:rsidRPr="00C21006">
        <w:rPr>
          <w:rFonts w:ascii="Times New Roman" w:hAnsi="Times New Roman" w:cs="Times New Roman"/>
          <w:sz w:val="28"/>
          <w:szCs w:val="28"/>
        </w:rPr>
        <w:t xml:space="preserve"> обсуждения, инициативного бюджетирования и реализуется в течение 2019 – 20</w:t>
      </w:r>
      <w:r w:rsidR="00240BA8" w:rsidRPr="00C21006">
        <w:rPr>
          <w:rFonts w:ascii="Times New Roman" w:hAnsi="Times New Roman" w:cs="Times New Roman"/>
          <w:sz w:val="28"/>
          <w:szCs w:val="28"/>
        </w:rPr>
        <w:t>21</w:t>
      </w:r>
      <w:r w:rsidRPr="00C2100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B4DD4" w:rsidRPr="00C21006" w:rsidRDefault="007B4DD4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2.2. Комплексное управление муниципальной программой и распоряжение средствами окружного 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организационно-техническое сопровождение механизмов реализации мероприятий муниципальной программы осуществляет муниципальное казенное учреждение Ханты-Мансийского района «Комитет по культуре, спорту и социальной политике».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3</w:t>
      </w:r>
      <w:r w:rsidRPr="00C21006">
        <w:rPr>
          <w:rFonts w:ascii="Times New Roman" w:hAnsi="Times New Roman" w:cs="Times New Roman"/>
          <w:sz w:val="28"/>
          <w:szCs w:val="28"/>
        </w:rPr>
        <w:t xml:space="preserve">. Муниципальная программа реализуется совместными усилиями ответственного исполнителя, соисполнителей. Ответственный исполнитель муниципальной программы осуществляет текущее управление реализацией муниципальной программы, обладает правом </w:t>
      </w:r>
      <w:r w:rsidRPr="00C21006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Должностные лица ответственных исполнителей муниципальной программы несут предусмотренную законодательством ответственность (дисциплинарную, гражданско-правовую и административную), в том числе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1006">
        <w:rPr>
          <w:rFonts w:ascii="Times New Roman" w:hAnsi="Times New Roman" w:cs="Times New Roman"/>
          <w:sz w:val="28"/>
          <w:szCs w:val="28"/>
        </w:rPr>
        <w:t>: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достижение показателей, предусмотренных соглашениями о предоставлении субсидий из бюджета автономного округа муниципальному бюджету;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своевременную и качественную реализацию муниципальной программы.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 предполагает: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>.1. Разработку и принятие нормативных правовых актов Ханты-Мансийского района, необходимых для ее выполнения.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>.2. Обеспечение управления, эффективного использования средств, выделенных на реализацию муниципальной программы.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>.3.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 xml:space="preserve">.4. Передачу при необходимости части функций по реализации муниципальной программы муниципальным учреждениям в случае, если эти функции соответствуют уставу (положению) </w:t>
      </w:r>
      <w:r w:rsidR="00864747" w:rsidRPr="00C210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1006">
        <w:rPr>
          <w:rFonts w:ascii="Times New Roman" w:hAnsi="Times New Roman" w:cs="Times New Roman"/>
          <w:sz w:val="28"/>
          <w:szCs w:val="28"/>
        </w:rPr>
        <w:t xml:space="preserve"> учреждения и включены в его </w:t>
      </w:r>
      <w:r w:rsidR="00864747" w:rsidRPr="00C21006">
        <w:rPr>
          <w:rFonts w:ascii="Times New Roman" w:hAnsi="Times New Roman" w:cs="Times New Roman"/>
          <w:sz w:val="28"/>
          <w:szCs w:val="28"/>
        </w:rPr>
        <w:t>муниципальное</w:t>
      </w:r>
      <w:r w:rsidRPr="00C21006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7B4DD4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 xml:space="preserve">.5. Предоставление отчетов о реализации </w:t>
      </w:r>
      <w:r w:rsidR="00864747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A2825" w:rsidRPr="00C21006">
        <w:rPr>
          <w:rFonts w:ascii="Times New Roman" w:hAnsi="Times New Roman" w:cs="Times New Roman"/>
          <w:sz w:val="28"/>
          <w:szCs w:val="28"/>
        </w:rPr>
        <w:t xml:space="preserve">в адрес комитета экономической политики администрации Ханты-Мансийского района, </w:t>
      </w:r>
      <w:r w:rsidRPr="00C21006">
        <w:rPr>
          <w:rFonts w:ascii="Times New Roman" w:hAnsi="Times New Roman" w:cs="Times New Roman"/>
          <w:sz w:val="28"/>
          <w:szCs w:val="28"/>
        </w:rPr>
        <w:t xml:space="preserve">в том числе в состав итогов социально-экономического развития </w:t>
      </w:r>
      <w:r w:rsidR="00864747" w:rsidRPr="00C2100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>.6. Информирование общественности о ходе и результатах реализации</w:t>
      </w:r>
      <w:r w:rsidR="00864747" w:rsidRPr="00C2100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C21006">
        <w:rPr>
          <w:rFonts w:ascii="Times New Roman" w:hAnsi="Times New Roman" w:cs="Times New Roman"/>
          <w:sz w:val="28"/>
          <w:szCs w:val="28"/>
        </w:rPr>
        <w:t>, в том числе о механизмах реализации отдельных программных мероприятий.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864747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путем: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 xml:space="preserve">.1. Заключения </w:t>
      </w:r>
      <w:r w:rsidR="00864747" w:rsidRPr="00C21006">
        <w:rPr>
          <w:rFonts w:ascii="Times New Roman" w:hAnsi="Times New Roman" w:cs="Times New Roman"/>
          <w:sz w:val="28"/>
          <w:szCs w:val="28"/>
        </w:rPr>
        <w:t>муниципальных</w:t>
      </w:r>
      <w:r w:rsidRPr="00C21006">
        <w:rPr>
          <w:rFonts w:ascii="Times New Roman" w:hAnsi="Times New Roman" w:cs="Times New Roman"/>
          <w:sz w:val="28"/>
          <w:szCs w:val="28"/>
        </w:rPr>
        <w:t xml:space="preserve"> контрактов на приобретение товаров (оказани</w:t>
      </w:r>
      <w:r w:rsidR="00864747" w:rsidRPr="00C21006">
        <w:rPr>
          <w:rFonts w:ascii="Times New Roman" w:hAnsi="Times New Roman" w:cs="Times New Roman"/>
          <w:sz w:val="28"/>
          <w:szCs w:val="28"/>
        </w:rPr>
        <w:t>е услуг, выполнение работ) для муниципальных</w:t>
      </w:r>
      <w:r w:rsidRPr="00C21006">
        <w:rPr>
          <w:rFonts w:ascii="Times New Roman" w:hAnsi="Times New Roman" w:cs="Times New Roman"/>
          <w:sz w:val="28"/>
          <w:szCs w:val="28"/>
        </w:rPr>
        <w:t xml:space="preserve"> нужд в порядке, установленном законод</w:t>
      </w:r>
      <w:r w:rsidR="000B40AC" w:rsidRPr="00C21006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8633C" w:rsidRPr="00C21006" w:rsidRDefault="00A8633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 xml:space="preserve">.2. Предоставления межбюджетных трансфертов из бюджета района бюджетам сельских поселений согласно решению о бюджете Ханты-Мансийского района и требованиям Бюджетного </w:t>
      </w:r>
      <w:hyperlink r:id="rId11" w:history="1">
        <w:r w:rsidRPr="00C2100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2100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14FBD" w:rsidRPr="00C21006">
        <w:rPr>
          <w:rFonts w:ascii="Times New Roman" w:hAnsi="Times New Roman" w:cs="Times New Roman"/>
          <w:sz w:val="28"/>
          <w:szCs w:val="28"/>
        </w:rPr>
        <w:t>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  <w:r w:rsidR="00A8633C" w:rsidRPr="00C21006">
        <w:rPr>
          <w:rFonts w:ascii="Times New Roman" w:hAnsi="Times New Roman" w:cs="Times New Roman"/>
          <w:sz w:val="28"/>
          <w:szCs w:val="28"/>
        </w:rPr>
        <w:t>3</w:t>
      </w:r>
      <w:r w:rsidRPr="00C21006">
        <w:rPr>
          <w:rFonts w:ascii="Times New Roman" w:hAnsi="Times New Roman" w:cs="Times New Roman"/>
          <w:sz w:val="28"/>
          <w:szCs w:val="28"/>
        </w:rPr>
        <w:t xml:space="preserve">. Предоставления субсидий юридическим лицам (за исключением государственных (муниципальных) учреждений), </w:t>
      </w:r>
      <w:r w:rsidRPr="00C2100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предпринимателям в </w:t>
      </w:r>
      <w:r w:rsidR="00A8633C" w:rsidRPr="00C21006">
        <w:rPr>
          <w:rFonts w:ascii="Times New Roman" w:hAnsi="Times New Roman" w:cs="Times New Roman"/>
          <w:sz w:val="28"/>
          <w:szCs w:val="28"/>
        </w:rPr>
        <w:t>порядке, установленном нормативными правовыми актами Ханты-Мансийского района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  <w:r w:rsidR="00A8633C" w:rsidRPr="00C21006">
        <w:rPr>
          <w:rFonts w:ascii="Times New Roman" w:hAnsi="Times New Roman" w:cs="Times New Roman"/>
          <w:sz w:val="28"/>
          <w:szCs w:val="28"/>
        </w:rPr>
        <w:t>4</w:t>
      </w:r>
      <w:r w:rsidRPr="00C21006">
        <w:rPr>
          <w:rFonts w:ascii="Times New Roman" w:hAnsi="Times New Roman" w:cs="Times New Roman"/>
          <w:sz w:val="28"/>
          <w:szCs w:val="28"/>
        </w:rPr>
        <w:t xml:space="preserve">. Передачи части функций ответственного исполнителя, соисполнителей </w:t>
      </w:r>
      <w:r w:rsidR="00A8633C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 подведомственным </w:t>
      </w:r>
      <w:r w:rsidR="00A8633C" w:rsidRPr="00C21006">
        <w:rPr>
          <w:rFonts w:ascii="Times New Roman" w:hAnsi="Times New Roman" w:cs="Times New Roman"/>
          <w:sz w:val="28"/>
          <w:szCs w:val="28"/>
        </w:rPr>
        <w:t>муниципальным</w:t>
      </w:r>
      <w:r w:rsidRPr="00C21006">
        <w:rPr>
          <w:rFonts w:ascii="Times New Roman" w:hAnsi="Times New Roman" w:cs="Times New Roman"/>
          <w:sz w:val="28"/>
          <w:szCs w:val="28"/>
        </w:rPr>
        <w:t xml:space="preserve"> организациям, учреждениям в соответствии с </w:t>
      </w:r>
      <w:r w:rsidR="00A8633C" w:rsidRPr="00C21006">
        <w:rPr>
          <w:rFonts w:ascii="Times New Roman" w:hAnsi="Times New Roman" w:cs="Times New Roman"/>
          <w:sz w:val="28"/>
          <w:szCs w:val="28"/>
        </w:rPr>
        <w:t>муниципальным</w:t>
      </w:r>
      <w:r w:rsidRPr="00C21006">
        <w:rPr>
          <w:rFonts w:ascii="Times New Roman" w:hAnsi="Times New Roman" w:cs="Times New Roman"/>
          <w:sz w:val="28"/>
          <w:szCs w:val="28"/>
        </w:rPr>
        <w:t xml:space="preserve"> заданием на оказание </w:t>
      </w:r>
      <w:r w:rsidR="00A8633C" w:rsidRPr="00C21006">
        <w:rPr>
          <w:rFonts w:ascii="Times New Roman" w:hAnsi="Times New Roman" w:cs="Times New Roman"/>
          <w:sz w:val="28"/>
          <w:szCs w:val="28"/>
        </w:rPr>
        <w:t>муниципальных</w:t>
      </w:r>
      <w:r w:rsidRPr="00C21006">
        <w:rPr>
          <w:rFonts w:ascii="Times New Roman" w:hAnsi="Times New Roman" w:cs="Times New Roman"/>
          <w:sz w:val="28"/>
          <w:szCs w:val="28"/>
        </w:rPr>
        <w:t xml:space="preserve"> услуг (выполнение работ), если эти функции соответствуют уставу (положению) </w:t>
      </w:r>
      <w:r w:rsidR="00A8633C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организации, учреждения, а также путем предоставления субсидий на иные цели в порядке, установленном </w:t>
      </w:r>
      <w:r w:rsidR="00A8633C" w:rsidRPr="00C21006">
        <w:rPr>
          <w:rFonts w:ascii="Times New Roman" w:hAnsi="Times New Roman" w:cs="Times New Roman"/>
          <w:sz w:val="28"/>
          <w:szCs w:val="28"/>
        </w:rPr>
        <w:t>нормативными правовыми актами Ханты-Мансийского района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  <w:r w:rsidR="00904E7D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 xml:space="preserve">. Заключения соглашений (договоров) с </w:t>
      </w:r>
      <w:r w:rsidR="00A8633C" w:rsidRPr="00C21006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автономного округа</w:t>
      </w:r>
      <w:r w:rsidRPr="00C21006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 автономного округа, организациями, учреждениями, общественными объединениями о взаимодействии в целях совместной реализации </w:t>
      </w:r>
      <w:r w:rsidR="00A8633C" w:rsidRPr="00C2100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gramStart"/>
      <w:r w:rsidR="00A8633C" w:rsidRPr="00C210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633C" w:rsidRPr="00C21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33C" w:rsidRPr="00C2100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8633C" w:rsidRPr="00C2100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</w:p>
    <w:p w:rsidR="00D32B4C" w:rsidRPr="00C21006" w:rsidRDefault="0011284D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</w:t>
      </w:r>
      <w:r w:rsidR="00D32B4C" w:rsidRPr="00C21006">
        <w:rPr>
          <w:rFonts w:ascii="Times New Roman" w:hAnsi="Times New Roman" w:cs="Times New Roman"/>
          <w:sz w:val="28"/>
          <w:szCs w:val="28"/>
        </w:rPr>
        <w:t xml:space="preserve">ри заключении соглашений (договоров) с органами исполнительной власти автономного округа о предоставлении субсидии в целях </w:t>
      </w:r>
      <w:proofErr w:type="spellStart"/>
      <w:r w:rsidR="00D32B4C" w:rsidRPr="00C210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32B4C" w:rsidRPr="00C21006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904E7D" w:rsidRPr="00C2100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32B4C" w:rsidRPr="00C21006">
        <w:rPr>
          <w:rFonts w:ascii="Times New Roman" w:hAnsi="Times New Roman" w:cs="Times New Roman"/>
          <w:sz w:val="28"/>
          <w:szCs w:val="28"/>
        </w:rPr>
        <w:t xml:space="preserve">, связанных с обеспечением реализации мероприятий </w:t>
      </w:r>
      <w:r w:rsidR="00904E7D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="00D32B4C" w:rsidRPr="00C21006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CD50D8" w:rsidRPr="00C21006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</w:t>
      </w:r>
      <w:r w:rsidR="00904E7D" w:rsidRPr="00C2100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32B4C" w:rsidRPr="00C21006">
        <w:rPr>
          <w:rFonts w:ascii="Times New Roman" w:hAnsi="Times New Roman" w:cs="Times New Roman"/>
          <w:sz w:val="28"/>
          <w:szCs w:val="28"/>
        </w:rPr>
        <w:t>: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планируют средства на реализацию таких мероприятий при формировании бюджета на очередной финансовый период;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предоставляют основному исполнителю государственной программы выписку из сводной бюджетной росписи бюджета муниципального образования, подтверждающую наличие в муниципальном бюджете бюджетных ассигнований на исполнение расходных обязательств.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  <w:r w:rsidR="00904E7D" w:rsidRPr="00C21006">
        <w:rPr>
          <w:rFonts w:ascii="Times New Roman" w:hAnsi="Times New Roman" w:cs="Times New Roman"/>
          <w:sz w:val="28"/>
          <w:szCs w:val="28"/>
        </w:rPr>
        <w:t>6</w:t>
      </w:r>
      <w:r w:rsidRPr="00C21006">
        <w:rPr>
          <w:rFonts w:ascii="Times New Roman" w:hAnsi="Times New Roman" w:cs="Times New Roman"/>
          <w:sz w:val="28"/>
          <w:szCs w:val="28"/>
        </w:rPr>
        <w:t>. Предоставления субсидий, в том числе в форме грантов, юридическим лицам (за исключением субсидий государственным (муниципальным) учреждениям), индивидуальным предпринимателям, физическим лицам,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 в порядке</w:t>
      </w:r>
      <w:r w:rsidR="00904E7D" w:rsidRPr="00C21006">
        <w:rPr>
          <w:rFonts w:ascii="Times New Roman" w:hAnsi="Times New Roman" w:cs="Times New Roman"/>
          <w:sz w:val="28"/>
          <w:szCs w:val="28"/>
        </w:rPr>
        <w:t>, установленном нормативными правовыми актами Ханты-Мансийского района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</w:p>
    <w:p w:rsidR="00904E7D" w:rsidRPr="00C21006" w:rsidRDefault="00D32B4C" w:rsidP="0090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5</w:t>
      </w:r>
      <w:r w:rsidRPr="00C21006">
        <w:rPr>
          <w:rFonts w:ascii="Times New Roman" w:hAnsi="Times New Roman" w:cs="Times New Roman"/>
          <w:sz w:val="28"/>
          <w:szCs w:val="28"/>
        </w:rPr>
        <w:t>.</w:t>
      </w:r>
      <w:r w:rsidR="00904E7D" w:rsidRPr="00C21006">
        <w:rPr>
          <w:rFonts w:ascii="Times New Roman" w:hAnsi="Times New Roman" w:cs="Times New Roman"/>
          <w:sz w:val="28"/>
          <w:szCs w:val="28"/>
        </w:rPr>
        <w:t>7</w:t>
      </w:r>
      <w:r w:rsidRPr="00C21006">
        <w:rPr>
          <w:rFonts w:ascii="Times New Roman" w:hAnsi="Times New Roman" w:cs="Times New Roman"/>
          <w:sz w:val="28"/>
          <w:szCs w:val="28"/>
        </w:rPr>
        <w:t xml:space="preserve">. Премий по итогам конкурсов, проводимых </w:t>
      </w:r>
      <w:r w:rsidR="00904E7D" w:rsidRPr="00C21006">
        <w:rPr>
          <w:rFonts w:ascii="Times New Roman" w:hAnsi="Times New Roman" w:cs="Times New Roman"/>
          <w:sz w:val="28"/>
          <w:szCs w:val="28"/>
        </w:rPr>
        <w:t>исполнителями муниципальной программы, в порядке, установленном нормативными правовыми актами Ханты-Мансийского района.</w:t>
      </w:r>
    </w:p>
    <w:p w:rsidR="00904E7D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</w:t>
      </w:r>
      <w:r w:rsidR="008D7D5E" w:rsidRPr="00C21006">
        <w:rPr>
          <w:rFonts w:ascii="Times New Roman" w:hAnsi="Times New Roman" w:cs="Times New Roman"/>
          <w:sz w:val="28"/>
          <w:szCs w:val="28"/>
        </w:rPr>
        <w:t>6</w:t>
      </w:r>
      <w:r w:rsidRPr="00C21006">
        <w:rPr>
          <w:rFonts w:ascii="Times New Roman" w:hAnsi="Times New Roman" w:cs="Times New Roman"/>
          <w:sz w:val="28"/>
          <w:szCs w:val="28"/>
        </w:rPr>
        <w:t xml:space="preserve">. Реализация мероприятий </w:t>
      </w:r>
      <w:r w:rsidR="00904E7D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 осуществляется с учетом технологий «Бережливого производства» путем повышения прозрачности и открытости деятельности в ходе реализации </w:t>
      </w:r>
      <w:r w:rsidR="00904E7D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программы, устранения административных барьеров, уменьшения временных потерь, снижения из</w:t>
      </w:r>
      <w:r w:rsidR="00904E7D" w:rsidRPr="00C21006">
        <w:rPr>
          <w:rFonts w:ascii="Times New Roman" w:hAnsi="Times New Roman" w:cs="Times New Roman"/>
          <w:sz w:val="28"/>
          <w:szCs w:val="28"/>
        </w:rPr>
        <w:t xml:space="preserve">лишней бюрократической </w:t>
      </w:r>
      <w:r w:rsidR="00904E7D" w:rsidRPr="00C21006">
        <w:rPr>
          <w:rFonts w:ascii="Times New Roman" w:hAnsi="Times New Roman" w:cs="Times New Roman"/>
          <w:sz w:val="28"/>
          <w:szCs w:val="28"/>
        </w:rPr>
        <w:lastRenderedPageBreak/>
        <w:t>нагрузки.</w:t>
      </w:r>
    </w:p>
    <w:p w:rsidR="00D32B4C" w:rsidRPr="00C21006" w:rsidRDefault="00D32B4C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2.7. Одним из основных механизмов реализации </w:t>
      </w:r>
      <w:r w:rsidR="008A01B9" w:rsidRPr="00C21006">
        <w:rPr>
          <w:rFonts w:ascii="Times New Roman" w:hAnsi="Times New Roman" w:cs="Times New Roman"/>
          <w:sz w:val="28"/>
          <w:szCs w:val="28"/>
        </w:rPr>
        <w:t>муниципальной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программы становится проектное управление, что позволит обеспечить своевременное достижение запланированных результатов, повысить эффективность использования ресурсов, обеспечить прозрачность, обоснованность и своевременность принимаемых решений, повысить эффективность внутриведомственного, межведомственного и межуровневого взаимодействия.</w:t>
      </w:r>
    </w:p>
    <w:p w:rsidR="008A01B9" w:rsidRPr="00C21006" w:rsidRDefault="00D32B4C" w:rsidP="008A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2.8. Оценка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C21006">
        <w:rPr>
          <w:rFonts w:ascii="Times New Roman" w:hAnsi="Times New Roman" w:cs="Times New Roman"/>
          <w:sz w:val="28"/>
          <w:szCs w:val="28"/>
        </w:rPr>
        <w:t xml:space="preserve">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</w:t>
      </w:r>
      <w:r w:rsidR="00904E7D" w:rsidRPr="00C21006">
        <w:rPr>
          <w:rFonts w:ascii="Times New Roman" w:hAnsi="Times New Roman" w:cs="Times New Roman"/>
          <w:sz w:val="28"/>
          <w:szCs w:val="28"/>
        </w:rPr>
        <w:t>муниципальную</w:t>
      </w:r>
      <w:r w:rsidRPr="00C21006">
        <w:rPr>
          <w:rFonts w:ascii="Times New Roman" w:hAnsi="Times New Roman" w:cs="Times New Roman"/>
          <w:sz w:val="28"/>
          <w:szCs w:val="28"/>
        </w:rPr>
        <w:t xml:space="preserve">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8A01B9" w:rsidRPr="00C21006" w:rsidRDefault="008A01B9" w:rsidP="00D32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88" w:rsidRPr="00C21006" w:rsidRDefault="000B6C88" w:rsidP="002E282C">
      <w:pPr>
        <w:jc w:val="right"/>
      </w:pPr>
    </w:p>
    <w:p w:rsidR="000B6C88" w:rsidRPr="00C21006" w:rsidRDefault="000B6C88" w:rsidP="002E282C">
      <w:pPr>
        <w:jc w:val="right"/>
      </w:pPr>
    </w:p>
    <w:p w:rsidR="000B6C88" w:rsidRPr="00C21006" w:rsidRDefault="000B6C88" w:rsidP="002E282C">
      <w:pPr>
        <w:jc w:val="right"/>
        <w:sectPr w:rsidR="000B6C88" w:rsidRPr="00C21006" w:rsidSect="00414FBD">
          <w:headerReference w:type="default" r:id="rId12"/>
          <w:type w:val="nextColumn"/>
          <w:pgSz w:w="11900" w:h="16840" w:code="9"/>
          <w:pgMar w:top="1418" w:right="1276" w:bottom="1134" w:left="1559" w:header="567" w:footer="709" w:gutter="0"/>
          <w:cols w:space="720"/>
          <w:docGrid w:linePitch="326"/>
        </w:sectPr>
      </w:pPr>
    </w:p>
    <w:p w:rsidR="00900546" w:rsidRPr="00C21006" w:rsidRDefault="00900546" w:rsidP="002E282C">
      <w:pPr>
        <w:pStyle w:val="a3"/>
        <w:jc w:val="right"/>
        <w:rPr>
          <w:rStyle w:val="af4"/>
          <w:sz w:val="28"/>
          <w:szCs w:val="28"/>
        </w:rPr>
      </w:pPr>
      <w:r w:rsidRPr="00C21006">
        <w:rPr>
          <w:rStyle w:val="af4"/>
          <w:sz w:val="28"/>
          <w:szCs w:val="28"/>
        </w:rPr>
        <w:lastRenderedPageBreak/>
        <w:t>Таблица 1</w:t>
      </w:r>
    </w:p>
    <w:p w:rsidR="00900546" w:rsidRPr="00C21006" w:rsidRDefault="00900546" w:rsidP="002E282C">
      <w:pPr>
        <w:jc w:val="center"/>
        <w:rPr>
          <w:rStyle w:val="af4"/>
          <w:bCs/>
          <w:sz w:val="28"/>
          <w:szCs w:val="28"/>
        </w:rPr>
      </w:pPr>
      <w:r w:rsidRPr="00C21006">
        <w:rPr>
          <w:rStyle w:val="af4"/>
          <w:bCs/>
          <w:sz w:val="28"/>
          <w:szCs w:val="28"/>
        </w:rPr>
        <w:t>Це</w:t>
      </w:r>
      <w:r w:rsidR="000F2520" w:rsidRPr="00C21006">
        <w:rPr>
          <w:rStyle w:val="af4"/>
          <w:bCs/>
          <w:sz w:val="28"/>
          <w:szCs w:val="28"/>
        </w:rPr>
        <w:t xml:space="preserve">левые показатели муниципальной </w:t>
      </w:r>
      <w:r w:rsidR="0083280E" w:rsidRPr="00C21006">
        <w:rPr>
          <w:rStyle w:val="af4"/>
          <w:bCs/>
          <w:sz w:val="28"/>
          <w:szCs w:val="28"/>
        </w:rPr>
        <w:t>п</w:t>
      </w:r>
      <w:r w:rsidRPr="00C21006">
        <w:rPr>
          <w:rStyle w:val="af4"/>
          <w:bCs/>
          <w:sz w:val="28"/>
          <w:szCs w:val="28"/>
        </w:rPr>
        <w:t xml:space="preserve">рограммы </w:t>
      </w:r>
    </w:p>
    <w:p w:rsidR="00900546" w:rsidRPr="00C21006" w:rsidRDefault="00900546" w:rsidP="002E282C">
      <w:pPr>
        <w:jc w:val="center"/>
        <w:rPr>
          <w:b/>
          <w:bCs/>
          <w:sz w:val="28"/>
          <w:szCs w:val="28"/>
        </w:rPr>
      </w:pPr>
    </w:p>
    <w:tbl>
      <w:tblPr>
        <w:tblW w:w="140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836"/>
        <w:gridCol w:w="1560"/>
        <w:gridCol w:w="1140"/>
        <w:gridCol w:w="1030"/>
        <w:gridCol w:w="1090"/>
        <w:gridCol w:w="1559"/>
        <w:gridCol w:w="3089"/>
      </w:tblGrid>
      <w:tr w:rsidR="000D0381" w:rsidRPr="00C21006" w:rsidTr="00B9046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№</w:t>
            </w:r>
          </w:p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C21006">
              <w:rPr>
                <w:rStyle w:val="af4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597D6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B40AC">
            <w:pPr>
              <w:jc w:val="center"/>
              <w:rPr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Значение показателя</w:t>
            </w:r>
          </w:p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по годам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597D6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0D0381" w:rsidP="00597D64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Расчет показателя</w:t>
            </w:r>
          </w:p>
        </w:tc>
      </w:tr>
      <w:tr w:rsidR="000D0381" w:rsidRPr="00C21006" w:rsidTr="00B9046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D502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 xml:space="preserve">2019 г.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2020 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0D0381" w:rsidP="00C53500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92089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spacing w:line="228" w:lineRule="auto"/>
              <w:jc w:val="center"/>
              <w:rPr>
                <w:rStyle w:val="af4"/>
                <w:sz w:val="22"/>
                <w:szCs w:val="22"/>
              </w:rPr>
            </w:pPr>
            <w:r w:rsidRPr="00C21006">
              <w:rPr>
                <w:rStyle w:val="af4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0D0381" w:rsidP="00CB2DEA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C92089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6A2825">
            <w:pPr>
              <w:spacing w:line="228" w:lineRule="auto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Доля молодежи в возрасте от 14 до 30 лет, задействованной в мероприятиях общественных объединений,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25" w:rsidRPr="00C21006" w:rsidRDefault="006A2825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Указ Президента Российской Федерации от </w:t>
            </w:r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0</w:t>
            </w: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7</w:t>
            </w:r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.05 201</w:t>
            </w:r>
            <w:r w:rsidR="004F439D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</w:t>
            </w: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№ 204 «О национальных целях и стратегических задачах развития Российской Федерации на период до 2024 года»; распоряжение администрации Ханты-Мансийского района от 19.02.2018 № 157-р «Об утверждении Концепции развития </w:t>
            </w:r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добровольчества (</w:t>
            </w:r>
            <w:proofErr w:type="spellStart"/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) </w:t>
            </w:r>
            <w:proofErr w:type="gram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Ханты-Мансийском</w:t>
            </w:r>
            <w:proofErr w:type="gram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районе»</w:t>
            </w:r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;</w:t>
            </w:r>
          </w:p>
          <w:p w:rsidR="000D0381" w:rsidRPr="00C21006" w:rsidRDefault="000B40AC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р</w:t>
            </w:r>
            <w:r w:rsidR="006A2825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асчет</w:t>
            </w:r>
            <w:r w:rsidR="000D0381"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по формуле:</w:t>
            </w:r>
          </w:p>
          <w:p w:rsidR="000D0381" w:rsidRPr="00C21006" w:rsidRDefault="000D0381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S</w:t>
            </w:r>
            <w:proofErr w:type="gram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са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= </w:t>
            </w:r>
            <w:proofErr w:type="spell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Мп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Мобщ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х 100, где:</w:t>
            </w:r>
          </w:p>
          <w:p w:rsidR="000D0381" w:rsidRPr="00C21006" w:rsidRDefault="000D0381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S</w:t>
            </w:r>
            <w:proofErr w:type="gram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са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общественных объединений;</w:t>
            </w:r>
          </w:p>
          <w:p w:rsidR="000D0381" w:rsidRPr="00C21006" w:rsidRDefault="000D0381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proofErr w:type="spell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Мп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– число молодежи, задействованной в мероприятиях общественных объединений;</w:t>
            </w:r>
          </w:p>
          <w:p w:rsidR="000D0381" w:rsidRPr="00C21006" w:rsidRDefault="000D0381" w:rsidP="000D0381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proofErr w:type="spellStart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Мобщ</w:t>
            </w:r>
            <w:proofErr w:type="spellEnd"/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– общая численность </w:t>
            </w: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lastRenderedPageBreak/>
              <w:t xml:space="preserve">молодежи в возрасте от 14 до 30 лет на территории Ханты-Мансийского </w:t>
            </w:r>
            <w:r w:rsidR="000B40AC" w:rsidRPr="00C21006">
              <w:rPr>
                <w:rStyle w:val="af4"/>
                <w:rFonts w:ascii="Times New Roman" w:hAnsi="Times New Roman"/>
                <w:sz w:val="22"/>
                <w:szCs w:val="22"/>
              </w:rPr>
              <w:t>района (демографические данные)</w:t>
            </w:r>
          </w:p>
        </w:tc>
      </w:tr>
      <w:tr w:rsidR="000D0381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6A2825">
            <w:pPr>
              <w:spacing w:line="228" w:lineRule="auto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 xml:space="preserve">Численность обучающихся, вовлеченных в деятельность общественных объединений, в </w:t>
            </w:r>
            <w:proofErr w:type="spellStart"/>
            <w:r w:rsidRPr="00C21006">
              <w:rPr>
                <w:sz w:val="22"/>
                <w:szCs w:val="22"/>
              </w:rPr>
              <w:t>т.ч</w:t>
            </w:r>
            <w:proofErr w:type="spellEnd"/>
            <w:r w:rsidRPr="00C21006">
              <w:rPr>
                <w:sz w:val="22"/>
                <w:szCs w:val="22"/>
              </w:rPr>
              <w:t>. волонтерских и добровольческих объединений</w:t>
            </w:r>
            <w:proofErr w:type="gramStart"/>
            <w:r w:rsidRPr="00C21006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9F519A">
            <w:pPr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47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9F519A">
            <w:pPr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9F519A">
            <w:pPr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9F519A">
            <w:pPr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58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25" w:rsidRPr="00C21006" w:rsidRDefault="006A2825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Указ Президента Российской Федерации от </w:t>
            </w:r>
            <w:r w:rsidR="004F439D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.05.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№ 204 «О национальных целях и стратегических задачах развития Российской Федерации на период до 2024 года»; распоряжение администрации Ханты-Мансийского района от 19.02.2018 № 157-р «Об утверждении Концепции развития 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добровольчества (</w:t>
            </w:r>
            <w:proofErr w:type="spellStart"/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волонтерства</w:t>
            </w:r>
            <w:proofErr w:type="spellEnd"/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районе»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0D0381" w:rsidRPr="00C21006" w:rsidRDefault="000B40AC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асчет</w:t>
            </w:r>
            <w:r w:rsidR="000D0381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формуле: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ДОса</w:t>
            </w:r>
            <w:proofErr w:type="spellEnd"/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= О</w:t>
            </w:r>
            <w:proofErr w:type="gram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 / </w:t>
            </w: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Ообщ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х 100, где: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ДОса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доля обучающихся, вовлеченных в деятельность общественных объединений;</w:t>
            </w:r>
          </w:p>
          <w:p w:rsidR="000D0381" w:rsidRPr="00C21006" w:rsidRDefault="000D0381" w:rsidP="000B40AC">
            <w:pPr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  <w:lang w:eastAsia="en-US"/>
              </w:rPr>
              <w:t>Оп – число обучающихся, вовлеч</w:t>
            </w:r>
            <w:r w:rsidR="000B40AC" w:rsidRPr="00C21006">
              <w:rPr>
                <w:sz w:val="22"/>
                <w:szCs w:val="22"/>
                <w:lang w:eastAsia="en-US"/>
              </w:rPr>
              <w:t>е</w:t>
            </w:r>
            <w:r w:rsidRPr="00C21006">
              <w:rPr>
                <w:sz w:val="22"/>
                <w:szCs w:val="22"/>
                <w:lang w:eastAsia="en-US"/>
              </w:rPr>
              <w:t xml:space="preserve">нных в деятельность общественных объединений; </w:t>
            </w:r>
            <w:proofErr w:type="spellStart"/>
            <w:r w:rsidRPr="00C21006">
              <w:rPr>
                <w:sz w:val="22"/>
                <w:szCs w:val="22"/>
                <w:lang w:eastAsia="en-US"/>
              </w:rPr>
              <w:t>Ообщ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– общее количество обучающихся на территории Ханты-Мансийского района</w:t>
            </w:r>
          </w:p>
        </w:tc>
      </w:tr>
      <w:tr w:rsidR="00C92089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6A2825">
            <w:pPr>
              <w:spacing w:line="228" w:lineRule="auto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t>Доля детей в возрасте от 6 до 17 лет (включительно), охваченных всеми формами отдыха и оздоровления</w:t>
            </w:r>
            <w:proofErr w:type="gramStart"/>
            <w:r w:rsidRPr="00C21006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25" w:rsidRPr="00C21006" w:rsidRDefault="000B40AC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аспоряжение Правительства Российской Федерации </w:t>
            </w:r>
            <w:r w:rsidR="004F439D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 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.07</w:t>
            </w:r>
            <w:r w:rsidR="005A6B3F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№ 1375-р «Об утверждении плана основных мероприятий до 2020 года, проводимых в рамках </w:t>
            </w:r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Десятилетия детства», распоряжение администрации Ханты-Мансийского района от 06.12.2018 № 1273-р «Об утверждении плана основных мероприятий на 2018 - 2020 годы, посвященных проведению </w:t>
            </w:r>
            <w:proofErr w:type="gramStart"/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="006A2825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 Десятилетия детства в Российской Федерации».</w:t>
            </w:r>
          </w:p>
          <w:p w:rsidR="000D0381" w:rsidRPr="00C21006" w:rsidRDefault="006A2825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</w:t>
            </w:r>
            <w:r w:rsidR="000D0381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формуле:</w:t>
            </w:r>
          </w:p>
          <w:p w:rsidR="000D0381" w:rsidRPr="00C21006" w:rsidRDefault="00456C14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pict>
                <v:shape id="_x0000_i1025" type="#_x0000_t75" style="width:145.5pt;height:31.5pt;mso-position-horizontal-relative:char;mso-position-vertical-relative:line">
                  <v:imagedata r:id="rId13" o:title=""/>
                </v:shape>
              </w:pic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Д6-17 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доля детей в возрасте от 6 до 18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Чдозд6-17 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численность детей в возрасте 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6 до 18 лет, охваченных всеми формами отдыха и оздоровления (дополнительные сведения);</w:t>
            </w:r>
          </w:p>
          <w:p w:rsidR="000D0381" w:rsidRPr="00C21006" w:rsidRDefault="000D0381" w:rsidP="000B40AC">
            <w:pPr>
              <w:pStyle w:val="ConsPlusCell"/>
              <w:keepNext/>
              <w:keepLines/>
              <w:spacing w:line="228" w:lineRule="auto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Чдобщ6-17 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общая численность детей в возрасте от 6 до 18 лет (демографические данные)</w:t>
            </w:r>
          </w:p>
        </w:tc>
      </w:tr>
      <w:tr w:rsidR="00C92089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8E24A6">
            <w:pPr>
              <w:pStyle w:val="ConsPlusCell"/>
              <w:keepNext/>
              <w:keepLines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населения </w:t>
            </w:r>
            <w:r w:rsidRPr="00C210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услугами в социальной сфере</w:t>
            </w:r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0B40AC" w:rsidP="000D0381">
            <w:pPr>
              <w:rPr>
                <w:sz w:val="22"/>
                <w:szCs w:val="22"/>
                <w:lang w:eastAsia="en-US"/>
              </w:rPr>
            </w:pPr>
            <w:r w:rsidRPr="00C21006">
              <w:rPr>
                <w:sz w:val="22"/>
                <w:szCs w:val="22"/>
                <w:lang w:eastAsia="en-US"/>
              </w:rPr>
              <w:t>р</w:t>
            </w:r>
            <w:r w:rsidR="004C01BA" w:rsidRPr="00C21006">
              <w:rPr>
                <w:sz w:val="22"/>
                <w:szCs w:val="22"/>
                <w:lang w:eastAsia="en-US"/>
              </w:rPr>
              <w:t>асчет</w:t>
            </w:r>
            <w:r w:rsidR="000D0381" w:rsidRPr="00C21006">
              <w:rPr>
                <w:sz w:val="22"/>
                <w:szCs w:val="22"/>
                <w:lang w:eastAsia="en-US"/>
              </w:rPr>
              <w:t xml:space="preserve"> по формуле:</w:t>
            </w:r>
          </w:p>
          <w:p w:rsidR="000D0381" w:rsidRPr="00C21006" w:rsidRDefault="000D0381" w:rsidP="000D038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21006">
              <w:rPr>
                <w:sz w:val="22"/>
                <w:szCs w:val="22"/>
                <w:lang w:eastAsia="en-US"/>
              </w:rPr>
              <w:lastRenderedPageBreak/>
              <w:t>L</w:t>
            </w:r>
            <w:proofErr w:type="gramEnd"/>
            <w:r w:rsidR="0011284D" w:rsidRPr="00C21006">
              <w:rPr>
                <w:sz w:val="22"/>
                <w:szCs w:val="22"/>
                <w:lang w:eastAsia="en-US"/>
              </w:rPr>
              <w:t>уд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21006">
              <w:rPr>
                <w:sz w:val="22"/>
                <w:szCs w:val="22"/>
                <w:lang w:eastAsia="en-US"/>
              </w:rPr>
              <w:t>Сх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21006">
              <w:rPr>
                <w:sz w:val="22"/>
                <w:szCs w:val="22"/>
                <w:lang w:eastAsia="en-US"/>
              </w:rPr>
              <w:t>Ссов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х 100, где:</w:t>
            </w:r>
          </w:p>
          <w:p w:rsidR="000D0381" w:rsidRPr="00C21006" w:rsidRDefault="000D0381" w:rsidP="000D038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21006">
              <w:rPr>
                <w:sz w:val="22"/>
                <w:szCs w:val="22"/>
                <w:lang w:eastAsia="en-US"/>
              </w:rPr>
              <w:t>L</w:t>
            </w:r>
            <w:proofErr w:type="gramEnd"/>
            <w:r w:rsidR="0011284D" w:rsidRPr="00C21006">
              <w:rPr>
                <w:sz w:val="22"/>
                <w:szCs w:val="22"/>
                <w:lang w:eastAsia="en-US"/>
              </w:rPr>
              <w:t>уд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– уровень удовлетворенности населения услугами в сфере социального обслуживания;</w:t>
            </w:r>
          </w:p>
          <w:p w:rsidR="000D0381" w:rsidRPr="00C21006" w:rsidRDefault="000D0381" w:rsidP="000D038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sz w:val="22"/>
                <w:szCs w:val="22"/>
                <w:lang w:eastAsia="en-US"/>
              </w:rPr>
              <w:t>Сх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– число граждан, давших положительную оценку полученным услугам в сфере социального обслуживания;</w:t>
            </w:r>
          </w:p>
          <w:p w:rsidR="000D0381" w:rsidRPr="00C21006" w:rsidRDefault="000D0381" w:rsidP="000D038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sz w:val="22"/>
                <w:szCs w:val="22"/>
                <w:lang w:eastAsia="en-US"/>
              </w:rPr>
              <w:t>Ссов</w:t>
            </w:r>
            <w:proofErr w:type="spellEnd"/>
            <w:r w:rsidRPr="00C21006">
              <w:rPr>
                <w:sz w:val="22"/>
                <w:szCs w:val="22"/>
                <w:lang w:eastAsia="en-US"/>
              </w:rPr>
              <w:t xml:space="preserve"> – общее число жителей Ханты-Мансийского района, участвующих в социологическом исследовании</w:t>
            </w:r>
            <w:r w:rsidR="000B40AC" w:rsidRPr="00C21006">
              <w:rPr>
                <w:sz w:val="22"/>
                <w:szCs w:val="22"/>
                <w:lang w:eastAsia="en-US"/>
              </w:rPr>
              <w:t>;</w:t>
            </w:r>
          </w:p>
          <w:p w:rsidR="000D0381" w:rsidRPr="00C21006" w:rsidRDefault="000B40AC" w:rsidP="000B40AC">
            <w:pPr>
              <w:rPr>
                <w:rStyle w:val="af4"/>
                <w:sz w:val="22"/>
                <w:szCs w:val="22"/>
                <w:lang w:eastAsia="en-US"/>
              </w:rPr>
            </w:pPr>
            <w:r w:rsidRPr="00C21006">
              <w:rPr>
                <w:sz w:val="22"/>
                <w:szCs w:val="22"/>
                <w:lang w:eastAsia="en-US"/>
              </w:rPr>
              <w:t>р</w:t>
            </w:r>
            <w:r w:rsidR="000D0381" w:rsidRPr="00C21006">
              <w:rPr>
                <w:sz w:val="22"/>
                <w:szCs w:val="22"/>
                <w:lang w:eastAsia="en-US"/>
              </w:rPr>
              <w:t>асчет показателя производится комитетом по культуре, спорту и социальной политике на основе репрезентативных данных ежегодно проводимого комитетом по культуре, спорту и социальной политике социологического опроса среди получателей ус</w:t>
            </w:r>
            <w:r w:rsidRPr="00C21006">
              <w:rPr>
                <w:sz w:val="22"/>
                <w:szCs w:val="22"/>
                <w:lang w:eastAsia="en-US"/>
              </w:rPr>
              <w:t>луг (не менее 300 респондентов)</w:t>
            </w:r>
          </w:p>
        </w:tc>
      </w:tr>
      <w:tr w:rsidR="000D0381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E95652">
            <w:pPr>
              <w:spacing w:line="228" w:lineRule="auto"/>
              <w:rPr>
                <w:sz w:val="22"/>
                <w:szCs w:val="22"/>
              </w:rPr>
            </w:pPr>
            <w:r w:rsidRPr="00C21006">
              <w:rPr>
                <w:bCs/>
                <w:sz w:val="22"/>
                <w:szCs w:val="22"/>
              </w:rPr>
              <w:t>Уровень удовлетворенности молодежи качеством услуг, предоставляемых в сфере молодежной политики</w:t>
            </w:r>
            <w:proofErr w:type="gramStart"/>
            <w:r w:rsidRPr="00C21006"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75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80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0B40AC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4C01BA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асчет</w:t>
            </w:r>
            <w:r w:rsidR="000D0381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формуле: 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</w:t>
            </w:r>
            <w:proofErr w:type="gram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Мх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Мсов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х 100, где: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</w:t>
            </w:r>
            <w:proofErr w:type="gram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уровень удовлетворенности молодежи деятельностью органов местного самоуправления в сфере молодежной политики;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Мх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число молодежи, давшей положительную оценку работе органов местного самоуправления;</w:t>
            </w:r>
          </w:p>
          <w:p w:rsidR="000D0381" w:rsidRPr="00C21006" w:rsidRDefault="000D0381" w:rsidP="000D038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Мсов</w:t>
            </w:r>
            <w:proofErr w:type="spellEnd"/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общее число молодежи, </w:t>
            </w: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участвующей</w:t>
            </w:r>
            <w:r w:rsidR="000B40AC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социологическом исследовании;</w:t>
            </w:r>
          </w:p>
          <w:p w:rsidR="000D0381" w:rsidRPr="00C21006" w:rsidRDefault="000B40AC" w:rsidP="0011284D">
            <w:pPr>
              <w:pStyle w:val="ConsPlusNormal"/>
              <w:spacing w:line="256" w:lineRule="auto"/>
              <w:ind w:firstLine="0"/>
              <w:rPr>
                <w:rStyle w:val="af4"/>
                <w:sz w:val="22"/>
                <w:szCs w:val="22"/>
              </w:rPr>
            </w:pPr>
            <w:r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0D0381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асчет показателя производится комитетом по культуре, спорту</w:t>
            </w:r>
            <w:r w:rsidR="0011284D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D0381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социальной политике на основе репрезентативных данных ежегодного социологического опроса, проводимого комитетом по культуре, спорту и социальной политике среди молодежи в возрасте от 14 до 30 </w:t>
            </w:r>
            <w:r w:rsidR="00977999" w:rsidRPr="00C210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лет (не менее 400 респондентов)</w:t>
            </w:r>
          </w:p>
        </w:tc>
      </w:tr>
      <w:tr w:rsidR="00C92089" w:rsidRPr="00C21006" w:rsidTr="00B9046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2100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872D1B">
            <w:pPr>
              <w:spacing w:line="228" w:lineRule="auto"/>
              <w:rPr>
                <w:bCs/>
                <w:sz w:val="22"/>
                <w:szCs w:val="22"/>
              </w:rPr>
            </w:pPr>
            <w:r w:rsidRPr="00C21006">
              <w:rPr>
                <w:bCs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C21006"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pStyle w:val="ConsPlusCell"/>
              <w:keepNext/>
              <w:keepLines/>
              <w:spacing w:line="228" w:lineRule="auto"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C21006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063837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381" w:rsidRPr="00C21006" w:rsidRDefault="000D0381" w:rsidP="00C53500">
            <w:pPr>
              <w:spacing w:line="228" w:lineRule="auto"/>
              <w:jc w:val="center"/>
              <w:rPr>
                <w:rStyle w:val="af4"/>
                <w:rFonts w:cs="Arial"/>
                <w:sz w:val="22"/>
                <w:szCs w:val="22"/>
              </w:rPr>
            </w:pPr>
            <w:r w:rsidRPr="00C21006">
              <w:rPr>
                <w:rStyle w:val="af4"/>
                <w:rFonts w:cs="Arial"/>
                <w:sz w:val="22"/>
                <w:szCs w:val="22"/>
              </w:rPr>
              <w:t>100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81" w:rsidRPr="00C21006" w:rsidRDefault="00977999" w:rsidP="0011284D">
            <w:pPr>
              <w:rPr>
                <w:rStyle w:val="af4"/>
                <w:sz w:val="22"/>
                <w:szCs w:val="22"/>
                <w:lang w:eastAsia="en-US"/>
              </w:rPr>
            </w:pPr>
            <w:r w:rsidRPr="00C21006">
              <w:rPr>
                <w:sz w:val="22"/>
                <w:szCs w:val="22"/>
                <w:lang w:eastAsia="en-US"/>
              </w:rPr>
              <w:t>р</w:t>
            </w:r>
            <w:r w:rsidR="0011284D" w:rsidRPr="00C21006">
              <w:rPr>
                <w:sz w:val="22"/>
                <w:szCs w:val="22"/>
                <w:lang w:eastAsia="en-US"/>
              </w:rPr>
              <w:t>асчет показателя выполняется путем соотношения численности граждан Ханты-Мансийского района соответствующей категории, получивших меры социальной поддержки, к численности граждан Ханты-Мансийского района соответствующей категории, состоящих в Региональном регистре на получение мер социальной поддержки, за отчетный период, в процентном выражении</w:t>
            </w:r>
          </w:p>
        </w:tc>
      </w:tr>
    </w:tbl>
    <w:p w:rsidR="00872D1B" w:rsidRPr="00C21006" w:rsidRDefault="00872D1B" w:rsidP="00E80B00">
      <w:pPr>
        <w:widowControl w:val="0"/>
        <w:rPr>
          <w:rStyle w:val="af4"/>
          <w:sz w:val="20"/>
          <w:szCs w:val="20"/>
        </w:rPr>
      </w:pPr>
    </w:p>
    <w:p w:rsidR="00900546" w:rsidRPr="00C21006" w:rsidRDefault="00D35D10" w:rsidP="002E282C">
      <w:pPr>
        <w:widowControl w:val="0"/>
        <w:jc w:val="right"/>
        <w:rPr>
          <w:rStyle w:val="af4"/>
          <w:sz w:val="28"/>
          <w:szCs w:val="28"/>
        </w:rPr>
      </w:pPr>
      <w:r w:rsidRPr="00C21006">
        <w:rPr>
          <w:rStyle w:val="af4"/>
          <w:sz w:val="28"/>
          <w:szCs w:val="28"/>
        </w:rPr>
        <w:t>Т</w:t>
      </w:r>
      <w:r w:rsidR="00900546" w:rsidRPr="00C21006">
        <w:rPr>
          <w:rStyle w:val="af4"/>
          <w:sz w:val="28"/>
          <w:szCs w:val="28"/>
        </w:rPr>
        <w:t>аблица 2</w:t>
      </w:r>
    </w:p>
    <w:p w:rsidR="00C334D7" w:rsidRPr="00C21006" w:rsidRDefault="00864E32" w:rsidP="002E282C">
      <w:pPr>
        <w:widowControl w:val="0"/>
        <w:jc w:val="center"/>
        <w:rPr>
          <w:rStyle w:val="af4"/>
          <w:bCs/>
          <w:sz w:val="28"/>
          <w:szCs w:val="28"/>
        </w:rPr>
      </w:pPr>
      <w:r w:rsidRPr="00C21006">
        <w:rPr>
          <w:rStyle w:val="af4"/>
          <w:bCs/>
          <w:sz w:val="28"/>
          <w:szCs w:val="28"/>
        </w:rPr>
        <w:t>Распределение финансовых ресурсов муниципальной программы</w:t>
      </w:r>
    </w:p>
    <w:p w:rsidR="00C334D7" w:rsidRPr="00C21006" w:rsidRDefault="00C334D7" w:rsidP="002E282C">
      <w:pPr>
        <w:widowControl w:val="0"/>
        <w:jc w:val="center"/>
        <w:rPr>
          <w:rStyle w:val="af4"/>
          <w:b/>
          <w:bCs/>
          <w:sz w:val="28"/>
          <w:szCs w:val="28"/>
          <w:u w:val="single"/>
        </w:rPr>
      </w:pPr>
    </w:p>
    <w:tbl>
      <w:tblPr>
        <w:tblW w:w="140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132"/>
        <w:gridCol w:w="4484"/>
        <w:gridCol w:w="1701"/>
        <w:gridCol w:w="1276"/>
        <w:gridCol w:w="992"/>
        <w:gridCol w:w="1134"/>
        <w:gridCol w:w="993"/>
      </w:tblGrid>
      <w:tr w:rsidR="00FF3E3E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Основные мероприятия муниципальной </w:t>
            </w:r>
            <w:r w:rsidRPr="00C21006">
              <w:rPr>
                <w:sz w:val="20"/>
                <w:szCs w:val="20"/>
              </w:rPr>
              <w:lastRenderedPageBreak/>
              <w:t>программы (связь мероприятий с показателями муниципальной программы)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FF3E3E" w:rsidRPr="00C21006" w:rsidTr="004F439D">
        <w:trPr>
          <w:trHeight w:val="20"/>
        </w:trPr>
        <w:tc>
          <w:tcPr>
            <w:tcW w:w="1327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FF3E3E" w:rsidRPr="00C21006" w:rsidRDefault="00CC5FBB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</w:t>
            </w:r>
            <w:r w:rsidR="00FF3E3E" w:rsidRPr="00C21006">
              <w:rPr>
                <w:sz w:val="20"/>
                <w:szCs w:val="20"/>
              </w:rPr>
              <w:t> </w:t>
            </w:r>
          </w:p>
        </w:tc>
      </w:tr>
      <w:tr w:rsidR="00FF3E3E" w:rsidRPr="00C21006" w:rsidTr="004F439D">
        <w:trPr>
          <w:trHeight w:val="20"/>
        </w:trPr>
        <w:tc>
          <w:tcPr>
            <w:tcW w:w="1327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F3E3E" w:rsidRPr="00C21006" w:rsidRDefault="00FF3E3E" w:rsidP="00FF3E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F3E3E" w:rsidRPr="00C21006" w:rsidRDefault="00FF3E3E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201</w:t>
            </w:r>
            <w:r w:rsidR="00054AF6" w:rsidRPr="00C21006">
              <w:rPr>
                <w:sz w:val="20"/>
                <w:szCs w:val="20"/>
              </w:rPr>
              <w:t>9</w:t>
            </w:r>
            <w:r w:rsidRPr="00C21006">
              <w:rPr>
                <w:sz w:val="20"/>
                <w:szCs w:val="20"/>
              </w:rPr>
              <w:br/>
            </w:r>
            <w:r w:rsidRPr="00C21006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F3E3E" w:rsidRPr="00C21006" w:rsidRDefault="00FF3E3E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20</w:t>
            </w:r>
            <w:r w:rsidR="00054AF6" w:rsidRPr="00C21006">
              <w:rPr>
                <w:sz w:val="20"/>
                <w:szCs w:val="20"/>
              </w:rPr>
              <w:t>20</w:t>
            </w:r>
            <w:r w:rsidRPr="00C21006">
              <w:rPr>
                <w:sz w:val="20"/>
                <w:szCs w:val="20"/>
              </w:rPr>
              <w:br/>
            </w:r>
            <w:r w:rsidRPr="00C21006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FF3E3E" w:rsidRPr="00C21006" w:rsidRDefault="00FF3E3E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202</w:t>
            </w:r>
            <w:r w:rsidR="00054AF6" w:rsidRPr="00C21006">
              <w:rPr>
                <w:sz w:val="20"/>
                <w:szCs w:val="20"/>
              </w:rPr>
              <w:t>1</w:t>
            </w:r>
            <w:r w:rsidRPr="00C21006">
              <w:rPr>
                <w:sz w:val="20"/>
                <w:szCs w:val="20"/>
              </w:rPr>
              <w:br/>
            </w:r>
            <w:r w:rsidRPr="00C21006">
              <w:rPr>
                <w:sz w:val="20"/>
                <w:szCs w:val="20"/>
              </w:rPr>
              <w:lastRenderedPageBreak/>
              <w:t>год</w:t>
            </w:r>
          </w:p>
        </w:tc>
      </w:tr>
      <w:tr w:rsidR="00FF3E3E" w:rsidRPr="00C21006" w:rsidTr="004F439D">
        <w:trPr>
          <w:trHeight w:val="20"/>
        </w:trPr>
        <w:tc>
          <w:tcPr>
            <w:tcW w:w="1327" w:type="dxa"/>
            <w:shd w:val="clear" w:color="auto" w:fill="auto"/>
            <w:vAlign w:val="center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3E3E" w:rsidRPr="00C21006" w:rsidRDefault="00FF3E3E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3E3E" w:rsidRPr="00C21006" w:rsidRDefault="00CC5FBB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3E3E" w:rsidRPr="00C21006" w:rsidRDefault="00CC5FBB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F3E3E" w:rsidRPr="00C21006" w:rsidRDefault="00CC5FBB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</w:t>
            </w:r>
          </w:p>
        </w:tc>
      </w:tr>
      <w:tr w:rsidR="00FF3E3E" w:rsidRPr="00C21006" w:rsidTr="00B90469">
        <w:trPr>
          <w:trHeight w:val="20"/>
        </w:trPr>
        <w:tc>
          <w:tcPr>
            <w:tcW w:w="14039" w:type="dxa"/>
            <w:gridSpan w:val="8"/>
            <w:shd w:val="clear" w:color="auto" w:fill="auto"/>
            <w:vAlign w:val="center"/>
            <w:hideMark/>
          </w:tcPr>
          <w:p w:rsidR="00FF3E3E" w:rsidRPr="00C21006" w:rsidRDefault="00FF3E3E" w:rsidP="005F641F">
            <w:pPr>
              <w:jc w:val="both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Подпрограмма </w:t>
            </w:r>
            <w:r w:rsidR="00872D1B" w:rsidRPr="00C21006">
              <w:rPr>
                <w:sz w:val="20"/>
                <w:szCs w:val="20"/>
              </w:rPr>
              <w:t>1</w:t>
            </w:r>
            <w:r w:rsidRPr="00C21006">
              <w:rPr>
                <w:sz w:val="20"/>
                <w:szCs w:val="20"/>
              </w:rPr>
              <w:t xml:space="preserve"> «Дети Ханты-Мансийского района»</w:t>
            </w:r>
          </w:p>
        </w:tc>
      </w:tr>
      <w:tr w:rsidR="00872D1B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</w:tcPr>
          <w:p w:rsidR="00872D1B" w:rsidRPr="00C21006" w:rsidRDefault="00872D1B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872D1B" w:rsidRPr="00C21006" w:rsidRDefault="00872D1B" w:rsidP="00061BE9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Основное мероприятие: Формирование системы выявления и развития талантливой и инициативной молодежи (показатель 2)</w:t>
            </w:r>
          </w:p>
        </w:tc>
        <w:tc>
          <w:tcPr>
            <w:tcW w:w="4484" w:type="dxa"/>
            <w:vMerge w:val="restart"/>
            <w:shd w:val="clear" w:color="auto" w:fill="auto"/>
          </w:tcPr>
          <w:p w:rsidR="00872D1B" w:rsidRPr="00C21006" w:rsidRDefault="00872D1B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2D1B" w:rsidRPr="00C21006" w:rsidRDefault="005F641F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</w:t>
            </w:r>
            <w:r w:rsidR="00872D1B" w:rsidRPr="00C21006">
              <w:rPr>
                <w:sz w:val="20"/>
                <w:szCs w:val="20"/>
              </w:rPr>
              <w:t xml:space="preserve">сего: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5 731,5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1 910,5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1 910,5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1 910,5</w:t>
            </w:r>
          </w:p>
        </w:tc>
      </w:tr>
      <w:tr w:rsidR="00872D1B" w:rsidRPr="00C21006" w:rsidTr="004F439D">
        <w:trPr>
          <w:trHeight w:val="20"/>
        </w:trPr>
        <w:tc>
          <w:tcPr>
            <w:tcW w:w="1327" w:type="dxa"/>
            <w:vMerge/>
            <w:shd w:val="clear" w:color="auto" w:fill="auto"/>
          </w:tcPr>
          <w:p w:rsidR="00872D1B" w:rsidRPr="00C21006" w:rsidRDefault="00872D1B" w:rsidP="00054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872D1B" w:rsidRPr="00C21006" w:rsidRDefault="00872D1B" w:rsidP="00061BE9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shd w:val="clear" w:color="auto" w:fill="auto"/>
          </w:tcPr>
          <w:p w:rsidR="00872D1B" w:rsidRPr="00C21006" w:rsidRDefault="00872D1B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2D1B" w:rsidRPr="00C21006" w:rsidRDefault="00872D1B" w:rsidP="00872D1B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5 731,5</w:t>
            </w:r>
          </w:p>
        </w:tc>
        <w:tc>
          <w:tcPr>
            <w:tcW w:w="992" w:type="dxa"/>
            <w:shd w:val="clear" w:color="auto" w:fill="auto"/>
            <w:noWrap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1134" w:type="dxa"/>
            <w:shd w:val="clear" w:color="auto" w:fill="auto"/>
            <w:noWrap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993" w:type="dxa"/>
            <w:shd w:val="clear" w:color="auto" w:fill="auto"/>
            <w:noWrap/>
          </w:tcPr>
          <w:p w:rsidR="00872D1B" w:rsidRPr="00C21006" w:rsidRDefault="00872D1B" w:rsidP="00F6693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</w:tcPr>
          <w:p w:rsidR="00BA1E89" w:rsidRPr="00C21006" w:rsidRDefault="00BA1E89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1.1.1.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BA1E89" w:rsidRPr="00C21006" w:rsidRDefault="00BA1E89" w:rsidP="001A4A2F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и участие в мероприятиях, направленных на выявление и развитие талантливой и инициативной молодежи</w:t>
            </w:r>
          </w:p>
        </w:tc>
        <w:tc>
          <w:tcPr>
            <w:tcW w:w="4484" w:type="dxa"/>
            <w:vMerge w:val="restart"/>
            <w:shd w:val="clear" w:color="auto" w:fill="auto"/>
          </w:tcPr>
          <w:p w:rsidR="00BA1E89" w:rsidRPr="00C21006" w:rsidRDefault="00BA1E89" w:rsidP="001774FB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</w:t>
            </w:r>
            <w:r w:rsidR="001774FB" w:rsidRPr="00C21006">
              <w:rPr>
                <w:sz w:val="20"/>
                <w:szCs w:val="20"/>
              </w:rPr>
              <w:t xml:space="preserve"> 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</w:tcPr>
          <w:p w:rsidR="00BA1E89" w:rsidRPr="00C21006" w:rsidRDefault="005F641F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</w:t>
            </w:r>
            <w:r w:rsidR="00BA1E89" w:rsidRPr="00C21006"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5 731,5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shd w:val="clear" w:color="auto" w:fill="auto"/>
          </w:tcPr>
          <w:p w:rsidR="00BA1E89" w:rsidRPr="00C21006" w:rsidRDefault="00BA1E89" w:rsidP="00054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BA1E89" w:rsidRPr="00C21006" w:rsidRDefault="00BA1E89" w:rsidP="001A4A2F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shd w:val="clear" w:color="auto" w:fill="auto"/>
          </w:tcPr>
          <w:p w:rsidR="00BA1E89" w:rsidRPr="00C21006" w:rsidRDefault="00BA1E89" w:rsidP="00F669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BA1E89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5 731,5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1 910,5</w:t>
            </w:r>
          </w:p>
        </w:tc>
      </w:tr>
      <w:tr w:rsidR="00C21006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054A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B143F8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Основное мероприятие: Организация отдыха и оздоровления детей (показатель 3)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A222D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47 </w:t>
            </w:r>
            <w:r w:rsidR="00A222D9" w:rsidRPr="00C21006">
              <w:rPr>
                <w:sz w:val="20"/>
                <w:szCs w:val="20"/>
              </w:rPr>
              <w:t>9</w:t>
            </w:r>
            <w:r w:rsidRPr="00C21006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16 519,2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15 715,6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15 715,6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31 533,9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E05BF1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10 511,3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10 511,3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10 511,3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BA1E89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16 416,5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6 007,9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5 204,3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40D5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5 204,3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C21006" w:rsidRPr="00C21006" w:rsidTr="004F439D">
        <w:trPr>
          <w:trHeight w:val="20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11 435,9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4 347,7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3 544,1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3 544,1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 за счет средств бюджета автономного </w:t>
            </w:r>
            <w:r w:rsidRPr="00C21006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4 980,6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деятельности лагерей с дневным пребыванием детей, палаточных лагерей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 </w:t>
            </w:r>
            <w:r w:rsidR="001774FB" w:rsidRPr="00C21006">
              <w:rPr>
                <w:sz w:val="20"/>
                <w:szCs w:val="20"/>
              </w:rPr>
              <w:t>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1 403,4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BA1E89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1 403,4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467,8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1.2.2.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EF3CFA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</w:t>
            </w:r>
            <w:r w:rsidR="00EF3CFA" w:rsidRPr="00C21006">
              <w:rPr>
                <w:sz w:val="20"/>
                <w:szCs w:val="20"/>
              </w:rPr>
              <w:t>–</w:t>
            </w:r>
            <w:r w:rsidRPr="00C21006">
              <w:rPr>
                <w:sz w:val="20"/>
                <w:szCs w:val="20"/>
              </w:rPr>
              <w:t xml:space="preserve"> в палаточных лагерях, в возрасте от 14 до 17 лет (включительно) </w:t>
            </w:r>
            <w:r w:rsidR="00EF3CFA" w:rsidRPr="00C21006">
              <w:rPr>
                <w:sz w:val="20"/>
                <w:szCs w:val="20"/>
              </w:rPr>
              <w:t>–</w:t>
            </w:r>
            <w:r w:rsidRPr="00C21006">
              <w:rPr>
                <w:sz w:val="20"/>
                <w:szCs w:val="20"/>
              </w:rPr>
              <w:t xml:space="preserve"> в лагерях труда и отдыха с дневным пребыва</w:t>
            </w:r>
            <w:r w:rsidR="00EF3CFA" w:rsidRPr="00C21006">
              <w:rPr>
                <w:sz w:val="20"/>
                <w:szCs w:val="20"/>
              </w:rPr>
              <w:t xml:space="preserve">нием </w:t>
            </w:r>
            <w:r w:rsidRPr="00C21006">
              <w:rPr>
                <w:sz w:val="20"/>
                <w:szCs w:val="20"/>
              </w:rPr>
              <w:t xml:space="preserve">детей </w:t>
            </w:r>
            <w:r w:rsidRPr="00C21006">
              <w:rPr>
                <w:sz w:val="20"/>
                <w:szCs w:val="20"/>
              </w:rPr>
              <w:br/>
            </w:r>
          </w:p>
        </w:tc>
        <w:tc>
          <w:tcPr>
            <w:tcW w:w="4484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612AE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15 817,4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5 208,2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5 304,6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5 304,6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</w:t>
            </w:r>
            <w:r w:rsidR="001774FB" w:rsidRPr="00C21006">
              <w:rPr>
                <w:sz w:val="20"/>
                <w:szCs w:val="20"/>
              </w:rPr>
              <w:t xml:space="preserve"> 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6 314,3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6C1D41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2 201,1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6C1D41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2 056,6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2 056,6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BA1E89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4F515F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7 575,9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2 525,3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2 525,3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2 525,3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3 366,2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1 057,8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1 154,2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1 154,2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</w:t>
            </w:r>
            <w:r w:rsidR="00EF3CFA" w:rsidRPr="00C21006">
              <w:rPr>
                <w:sz w:val="20"/>
                <w:szCs w:val="20"/>
              </w:rPr>
              <w:t xml:space="preserve">а на </w:t>
            </w:r>
            <w:proofErr w:type="spellStart"/>
            <w:r w:rsidR="00EF3CFA"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="00EF3CFA" w:rsidRPr="00C21006">
              <w:rPr>
                <w:sz w:val="20"/>
                <w:szCs w:val="20"/>
              </w:rPr>
              <w:t xml:space="preserve"> расходов </w:t>
            </w:r>
            <w:r w:rsidRPr="00C21006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4 209,7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1 467,5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1 371,1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1 371,1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 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1 156,3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433,6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433,6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770,9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192,7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781A62" w:rsidRPr="00C21006" w:rsidTr="004F439D">
        <w:trPr>
          <w:trHeight w:val="20"/>
        </w:trPr>
        <w:tc>
          <w:tcPr>
            <w:tcW w:w="1327" w:type="dxa"/>
            <w:vMerge/>
            <w:vAlign w:val="center"/>
          </w:tcPr>
          <w:p w:rsidR="00781A62" w:rsidRPr="00C21006" w:rsidRDefault="00781A62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781A62" w:rsidRPr="00C21006" w:rsidRDefault="00781A62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</w:tcPr>
          <w:p w:rsidR="00781A62" w:rsidRPr="00C21006" w:rsidRDefault="00781A62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1A62" w:rsidRPr="00C21006" w:rsidRDefault="00781A62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781A62" w:rsidRPr="00C21006" w:rsidRDefault="00781A62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81A62" w:rsidRPr="00C21006" w:rsidRDefault="00781A62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81A62" w:rsidRPr="00C21006" w:rsidRDefault="00781A62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781A62" w:rsidRPr="00C21006" w:rsidRDefault="00781A62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</w:t>
            </w:r>
            <w:r w:rsidR="00EF3CFA" w:rsidRPr="00C21006">
              <w:rPr>
                <w:sz w:val="20"/>
                <w:szCs w:val="20"/>
              </w:rPr>
              <w:t xml:space="preserve">на на </w:t>
            </w:r>
            <w:proofErr w:type="spellStart"/>
            <w:r w:rsidR="00EF3CFA"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="00EF3CFA" w:rsidRPr="00C21006">
              <w:rPr>
                <w:sz w:val="20"/>
                <w:szCs w:val="20"/>
              </w:rPr>
              <w:t xml:space="preserve"> расходов</w:t>
            </w:r>
            <w:r w:rsidRPr="00C21006">
              <w:rPr>
                <w:sz w:val="20"/>
                <w:szCs w:val="20"/>
              </w:rPr>
              <w:t xml:space="preserve">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770,9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192,7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89" w:rsidRPr="00C21006" w:rsidRDefault="00BA1E89" w:rsidP="00F2750A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Организация отдыха и оздоровления детей на территории Ханты-Мансийского автономного округа – Югры и в климатически благоприятных регионах Российской Федерации 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16 402,2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5 467,4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A2044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5 467,4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871647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5 467,4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10 635,9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4F515F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3 545,3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3 545,3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3 545,3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5 766,3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1 922,1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1 922,1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1 922,1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1.2.4.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C21006">
              <w:rPr>
                <w:sz w:val="20"/>
                <w:szCs w:val="20"/>
              </w:rPr>
              <w:t>акарицидной</w:t>
            </w:r>
            <w:proofErr w:type="spellEnd"/>
            <w:r w:rsidRPr="00C21006">
              <w:rPr>
                <w:sz w:val="20"/>
                <w:szCs w:val="20"/>
              </w:rPr>
              <w:t>, дезинсекционной (</w:t>
            </w:r>
            <w:proofErr w:type="spellStart"/>
            <w:r w:rsidRPr="00C21006">
              <w:rPr>
                <w:sz w:val="20"/>
                <w:szCs w:val="20"/>
              </w:rPr>
              <w:t>ларвицидной</w:t>
            </w:r>
            <w:proofErr w:type="spellEnd"/>
            <w:r w:rsidRPr="00C21006">
              <w:rPr>
                <w:sz w:val="20"/>
                <w:szCs w:val="20"/>
              </w:rPr>
              <w:t>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4484" w:type="dxa"/>
            <w:vMerge w:val="restart"/>
            <w:shd w:val="clear" w:color="auto" w:fill="auto"/>
            <w:noWrap/>
            <w:hideMark/>
          </w:tcPr>
          <w:p w:rsidR="00BA1E89" w:rsidRPr="00C21006" w:rsidRDefault="00BA1E89" w:rsidP="00B81235">
            <w:pPr>
              <w:rPr>
                <w:rFonts w:ascii="Calibri" w:hAnsi="Calibri"/>
                <w:sz w:val="22"/>
                <w:szCs w:val="22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13 427,4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13 427,4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4 475,8</w:t>
            </w:r>
          </w:p>
        </w:tc>
      </w:tr>
      <w:tr w:rsidR="00BA1E89" w:rsidRPr="00C21006" w:rsidTr="004F439D">
        <w:trPr>
          <w:trHeight w:val="309"/>
        </w:trPr>
        <w:tc>
          <w:tcPr>
            <w:tcW w:w="1327" w:type="dxa"/>
            <w:vMerge w:val="restart"/>
            <w:vAlign w:val="center"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1.2.5.</w:t>
            </w:r>
          </w:p>
        </w:tc>
        <w:tc>
          <w:tcPr>
            <w:tcW w:w="2132" w:type="dxa"/>
            <w:vMerge w:val="restart"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4484" w:type="dxa"/>
            <w:vMerge w:val="restart"/>
            <w:shd w:val="clear" w:color="auto" w:fill="auto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DF1E6D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900</w:t>
            </w:r>
            <w:r w:rsidR="00BA1E89" w:rsidRPr="00C2100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DF1E6D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900</w:t>
            </w:r>
            <w:r w:rsidR="00BA1E89" w:rsidRPr="00C210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465"/>
        </w:trPr>
        <w:tc>
          <w:tcPr>
            <w:tcW w:w="1327" w:type="dxa"/>
            <w:vMerge/>
            <w:vAlign w:val="center"/>
          </w:tcPr>
          <w:p w:rsidR="00BA1E89" w:rsidRPr="00C21006" w:rsidRDefault="00BA1E89" w:rsidP="00F1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shd w:val="clear" w:color="auto" w:fill="auto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DF1E6D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900</w:t>
            </w:r>
            <w:r w:rsidR="00BA1E89" w:rsidRPr="00C2100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DF1E6D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900</w:t>
            </w:r>
            <w:r w:rsidR="00BA1E89" w:rsidRPr="00C2100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1.3.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EF3CFA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Основное мероприятие: Оказание мер социальной поддерж</w:t>
            </w:r>
            <w:r w:rsidR="00EF3CFA" w:rsidRPr="00C21006">
              <w:rPr>
                <w:sz w:val="20"/>
                <w:szCs w:val="20"/>
              </w:rPr>
              <w:t>ки отдельным категориям граждан</w:t>
            </w:r>
            <w:r w:rsidRPr="00C21006">
              <w:rPr>
                <w:sz w:val="20"/>
                <w:szCs w:val="20"/>
              </w:rPr>
              <w:t xml:space="preserve"> (показател</w:t>
            </w:r>
            <w:r w:rsidR="00EF3CFA" w:rsidRPr="00C21006">
              <w:rPr>
                <w:sz w:val="20"/>
                <w:szCs w:val="20"/>
              </w:rPr>
              <w:t>и</w:t>
            </w:r>
            <w:r w:rsidRPr="00C21006">
              <w:rPr>
                <w:sz w:val="20"/>
                <w:szCs w:val="20"/>
              </w:rPr>
              <w:t xml:space="preserve"> 4, 6)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203 258,5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67 287,6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71 825,1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64 145,8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203 258,5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67 287,6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71 825,1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87164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64 145,8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1.3.1.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Дополнительные гарантии и дополнительные меры социальной поддержки детей-сирот и детей, </w:t>
            </w:r>
            <w:r w:rsidRPr="00C21006">
              <w:rPr>
                <w:sz w:val="20"/>
                <w:szCs w:val="20"/>
              </w:rPr>
              <w:lastRenderedPageBreak/>
              <w:t>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администрация Ханты-Мансийского района (отдел опеки и попечительства)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98 011,0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30 925,2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33 542,9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33 542,9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98 011,0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30 925,2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33 542,9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33 542,9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деятельности по опеке и попечительству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35 042,4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1E89" w:rsidRPr="00C21006" w:rsidRDefault="00BA1E89" w:rsidP="0026005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35 042,4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11 680,8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1.3.3.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47 995,2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17 278,3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19 198,1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11 518,8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47 995,2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17 278,3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19 198,1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11 518,8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1.3.4.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376,8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376,8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125,6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E203C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1.3.5.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Субвенции на осуществление </w:t>
            </w:r>
            <w:r w:rsidRPr="00C21006">
              <w:rPr>
                <w:sz w:val="20"/>
                <w:szCs w:val="20"/>
              </w:rPr>
              <w:lastRenderedPageBreak/>
              <w:t xml:space="preserve">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 xml:space="preserve">администрация Ханты-Мансийского района (отдел по организации работы комиссии по </w:t>
            </w:r>
            <w:r w:rsidRPr="00C21006">
              <w:rPr>
                <w:sz w:val="20"/>
                <w:szCs w:val="20"/>
              </w:rPr>
              <w:lastRenderedPageBreak/>
              <w:t>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21 833,1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6005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</w:t>
            </w:r>
            <w:r w:rsidRPr="00C21006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21 833,1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226D7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 xml:space="preserve">ИТОГО по подпрограмме </w:t>
            </w:r>
            <w:r w:rsidR="00781A62" w:rsidRPr="00C210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A222D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256 </w:t>
            </w:r>
            <w:r w:rsidR="00A222D9" w:rsidRPr="00C21006">
              <w:rPr>
                <w:sz w:val="20"/>
                <w:szCs w:val="20"/>
              </w:rPr>
              <w:t>9</w:t>
            </w:r>
            <w:r w:rsidRPr="00C21006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F8380B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85 717,3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89 451,2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8E24A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81 771,</w:t>
            </w:r>
            <w:r w:rsidR="008E24A6" w:rsidRPr="00C21006">
              <w:rPr>
                <w:sz w:val="20"/>
                <w:szCs w:val="20"/>
              </w:rPr>
              <w:t>9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234 792,4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931A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77 798,9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82 336,4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74 657,1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8E24A6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8E24A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22 148,0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1C796F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7 9</w:t>
            </w:r>
            <w:r w:rsidR="00BA1E89" w:rsidRPr="00C21006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7 114,8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8E24A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7 114,</w:t>
            </w:r>
            <w:r w:rsidR="008E24A6" w:rsidRPr="00C21006">
              <w:rPr>
                <w:sz w:val="20"/>
                <w:szCs w:val="20"/>
              </w:rPr>
              <w:t>8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12184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17 167,4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A222D9" w:rsidP="00F8380B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6 258,2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8E24A6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5 454,6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8E24A6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5 454,6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8E24A6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4 980,6</w:t>
            </w:r>
          </w:p>
        </w:tc>
        <w:tc>
          <w:tcPr>
            <w:tcW w:w="992" w:type="dxa"/>
            <w:shd w:val="clear" w:color="auto" w:fill="auto"/>
            <w:noWrap/>
          </w:tcPr>
          <w:p w:rsidR="00BA1E89" w:rsidRPr="00C21006" w:rsidRDefault="008E24A6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1134" w:type="dxa"/>
            <w:shd w:val="clear" w:color="auto" w:fill="auto"/>
            <w:noWrap/>
          </w:tcPr>
          <w:p w:rsidR="00BA1E89" w:rsidRPr="00C21006" w:rsidRDefault="008E24A6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993" w:type="dxa"/>
            <w:shd w:val="clear" w:color="auto" w:fill="auto"/>
            <w:noWrap/>
          </w:tcPr>
          <w:p w:rsidR="00BA1E89" w:rsidRPr="00C21006" w:rsidRDefault="008E24A6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</w:tr>
      <w:tr w:rsidR="00BA1E89" w:rsidRPr="00C21006" w:rsidTr="004F439D">
        <w:trPr>
          <w:trHeight w:val="20"/>
        </w:trPr>
        <w:tc>
          <w:tcPr>
            <w:tcW w:w="14039" w:type="dxa"/>
            <w:gridSpan w:val="8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Подпрограмма </w:t>
            </w:r>
            <w:r w:rsidR="00781A62" w:rsidRPr="00C21006">
              <w:rPr>
                <w:sz w:val="20"/>
                <w:szCs w:val="20"/>
              </w:rPr>
              <w:t>2</w:t>
            </w:r>
            <w:r w:rsidRPr="00C21006">
              <w:rPr>
                <w:sz w:val="20"/>
                <w:szCs w:val="20"/>
              </w:rPr>
              <w:t xml:space="preserve"> «Молодежь Ханты-Мансийского района»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2.1.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B143F8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Основное мероприятие: Содействие профориентации и карьерным устремлениям молодежи (показатель 5)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CF1DD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</w:t>
            </w:r>
            <w:r w:rsidR="00CF1DD0" w:rsidRPr="00C21006">
              <w:rPr>
                <w:sz w:val="20"/>
                <w:szCs w:val="20"/>
              </w:rPr>
              <w:t> 238,9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CF1DD0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438,9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CF1DD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</w:t>
            </w:r>
            <w:r w:rsidR="00CF1DD0" w:rsidRPr="00C21006">
              <w:rPr>
                <w:sz w:val="20"/>
                <w:szCs w:val="20"/>
              </w:rPr>
              <w:t> 238,9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CF1DD0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438,9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2.1.1.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 экологических трудовых отрядов</w:t>
            </w:r>
          </w:p>
        </w:tc>
        <w:tc>
          <w:tcPr>
            <w:tcW w:w="4484" w:type="dxa"/>
            <w:shd w:val="clear" w:color="auto" w:fill="auto"/>
            <w:noWrap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CF1DD0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89" w:rsidRPr="00C21006" w:rsidRDefault="00CF1DD0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  <w:shd w:val="clear" w:color="auto" w:fill="auto"/>
            <w:noWrap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749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495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  <w:vAlign w:val="center"/>
          </w:tcPr>
          <w:p w:rsidR="00BA1E89" w:rsidRPr="00C21006" w:rsidRDefault="00BA1E89" w:rsidP="00EF3CFA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администрация Ханты-Мансийского района (</w:t>
            </w:r>
            <w:r w:rsidR="00EF3CFA" w:rsidRPr="00C21006">
              <w:rPr>
                <w:sz w:val="20"/>
                <w:szCs w:val="20"/>
              </w:rPr>
              <w:t>муниципальное автономное учреждение</w:t>
            </w:r>
            <w:r w:rsidRPr="00C21006">
              <w:rPr>
                <w:sz w:val="20"/>
                <w:szCs w:val="20"/>
              </w:rPr>
              <w:t xml:space="preserve"> «</w:t>
            </w:r>
            <w:proofErr w:type="gramStart"/>
            <w:r w:rsidR="00EF3CFA" w:rsidRPr="00C21006">
              <w:rPr>
                <w:sz w:val="20"/>
                <w:szCs w:val="20"/>
              </w:rPr>
              <w:t>Организационно-методический</w:t>
            </w:r>
            <w:proofErr w:type="gramEnd"/>
            <w:r w:rsidR="00EF3CFA" w:rsidRPr="00C21006">
              <w:rPr>
                <w:sz w:val="20"/>
                <w:szCs w:val="20"/>
              </w:rPr>
              <w:t xml:space="preserve"> центр»</w:t>
            </w:r>
            <w:r w:rsidRPr="00C21006">
              <w:rPr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260056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410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319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260056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7B3C97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7B3C97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585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</w:t>
            </w:r>
            <w:r w:rsidR="007B3C97" w:rsidRPr="00C21006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7B3C97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7B3C97" w:rsidP="007B3C9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2.1.2.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</w:t>
            </w:r>
            <w:r w:rsidR="00671CDA" w:rsidRPr="00C21006">
              <w:rPr>
                <w:sz w:val="20"/>
                <w:szCs w:val="20"/>
              </w:rPr>
              <w:t xml:space="preserve"> 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2.1.3.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Районное  мероприятие профессиональной ориентации «Лаборатория профессий»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 </w:t>
            </w:r>
            <w:r w:rsidR="00671CDA" w:rsidRPr="00C21006">
              <w:rPr>
                <w:sz w:val="20"/>
                <w:szCs w:val="20"/>
              </w:rPr>
              <w:t>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727A9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510,0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727A9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510,0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7C56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2.1.4.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Изготовление информационных </w:t>
            </w:r>
            <w:proofErr w:type="spellStart"/>
            <w:r w:rsidRPr="00C21006">
              <w:rPr>
                <w:sz w:val="20"/>
                <w:szCs w:val="20"/>
              </w:rPr>
              <w:t>флаеров</w:t>
            </w:r>
            <w:proofErr w:type="spellEnd"/>
            <w:r w:rsidRPr="00C21006">
              <w:rPr>
                <w:sz w:val="20"/>
                <w:szCs w:val="20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</w:t>
            </w:r>
            <w:r w:rsidR="00671CDA" w:rsidRPr="00C21006">
              <w:rPr>
                <w:sz w:val="20"/>
                <w:szCs w:val="20"/>
              </w:rPr>
              <w:t xml:space="preserve"> 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0D185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0D185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6F49B1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Основное мероприятие: Стимулирование </w:t>
            </w:r>
            <w:r w:rsidRPr="00C21006">
              <w:rPr>
                <w:sz w:val="20"/>
                <w:szCs w:val="20"/>
              </w:rPr>
              <w:lastRenderedPageBreak/>
              <w:t xml:space="preserve">инновационного поведения молодежи и создание условий для развития ее творческого потенциала (показатели 1, </w:t>
            </w:r>
            <w:r w:rsidR="006C35A1" w:rsidRPr="00C21006">
              <w:rPr>
                <w:sz w:val="20"/>
                <w:szCs w:val="20"/>
              </w:rPr>
              <w:t xml:space="preserve">2, </w:t>
            </w:r>
            <w:r w:rsidRPr="00C21006">
              <w:rPr>
                <w:sz w:val="20"/>
                <w:szCs w:val="20"/>
              </w:rPr>
              <w:t>5)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830,0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830,0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830,0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830,0</w:t>
            </w:r>
          </w:p>
        </w:tc>
      </w:tr>
      <w:tr w:rsidR="00BA1E89" w:rsidRPr="00C21006" w:rsidTr="004F439D">
        <w:trPr>
          <w:trHeight w:val="891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D87D9A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мероприятий, направленных на развитие инновационного и творческого потенциала молодежи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1 340,0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1 340,0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670,0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670,0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2.2.2.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присуждения премии талантливой молодежи Ханты-Мансийского района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160,0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2.3.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6F49B1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Основное мероприятие: Создание условий для развития гражданск</w:t>
            </w:r>
            <w:proofErr w:type="gramStart"/>
            <w:r w:rsidRPr="00C21006">
              <w:rPr>
                <w:sz w:val="20"/>
                <w:szCs w:val="20"/>
              </w:rPr>
              <w:t>о-</w:t>
            </w:r>
            <w:proofErr w:type="gramEnd"/>
            <w:r w:rsidRPr="00C21006">
              <w:rPr>
                <w:sz w:val="20"/>
                <w:szCs w:val="20"/>
              </w:rPr>
              <w:t xml:space="preserve"> патриотических качеств молодежи             (показатели 1, 2, 5)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4 378,2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4 378,2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1 459,4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2.3.1.</w:t>
            </w:r>
          </w:p>
        </w:tc>
        <w:tc>
          <w:tcPr>
            <w:tcW w:w="2132" w:type="dxa"/>
            <w:shd w:val="clear" w:color="auto" w:fill="auto"/>
            <w:hideMark/>
          </w:tcPr>
          <w:p w:rsidR="00BA1E89" w:rsidRPr="00C21006" w:rsidRDefault="00BA1E89" w:rsidP="0049282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Организация деятельности добровольцев (волонтеров) в сельских поселениях района </w:t>
            </w:r>
          </w:p>
        </w:tc>
        <w:tc>
          <w:tcPr>
            <w:tcW w:w="4484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2.3.2.</w:t>
            </w:r>
          </w:p>
        </w:tc>
        <w:tc>
          <w:tcPr>
            <w:tcW w:w="2132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Организация и проведение мониторингов, социологических исследований по вопросам гражданско-патриотического </w:t>
            </w:r>
            <w:r w:rsidRPr="00C21006">
              <w:rPr>
                <w:sz w:val="20"/>
                <w:szCs w:val="20"/>
              </w:rPr>
              <w:lastRenderedPageBreak/>
              <w:t>воспитания детей и молодежи, морально-нравственного, психологического, духовного климата в подростковой и молодежной среде, физического здоровья подрастающего поколения</w:t>
            </w:r>
          </w:p>
        </w:tc>
        <w:tc>
          <w:tcPr>
            <w:tcW w:w="4484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2.3.3.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BA1E89" w:rsidRPr="00C21006" w:rsidRDefault="00BA1E89" w:rsidP="00226D7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и участие в мероприятиях, направленных на гражданско-патриотическое воспитание молодежи</w:t>
            </w:r>
          </w:p>
        </w:tc>
        <w:tc>
          <w:tcPr>
            <w:tcW w:w="4484" w:type="dxa"/>
            <w:shd w:val="clear" w:color="auto" w:fill="auto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2 878,2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959,4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959,4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auto"/>
            <w:hideMark/>
          </w:tcPr>
          <w:p w:rsidR="00BA1E89" w:rsidRPr="00C21006" w:rsidRDefault="00BA1E89" w:rsidP="00226D72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8B7BD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1 200,0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8B7BD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1 200,0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400,0</w:t>
            </w:r>
          </w:p>
        </w:tc>
      </w:tr>
      <w:tr w:rsidR="00BA1E89" w:rsidRPr="00C21006" w:rsidTr="004F439D">
        <w:trPr>
          <w:trHeight w:val="555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 w:val="restart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 </w:t>
            </w:r>
            <w:r w:rsidR="00671CDA" w:rsidRPr="00C21006">
              <w:rPr>
                <w:sz w:val="20"/>
                <w:szCs w:val="20"/>
              </w:rPr>
              <w:t>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186F03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1 678,2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</w:tr>
      <w:tr w:rsidR="00BA1E89" w:rsidRPr="00C21006" w:rsidTr="004F439D">
        <w:trPr>
          <w:trHeight w:val="691"/>
        </w:trPr>
        <w:tc>
          <w:tcPr>
            <w:tcW w:w="1327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24010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1 678,2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C9229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559,4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2.3.4.</w:t>
            </w:r>
          </w:p>
        </w:tc>
        <w:tc>
          <w:tcPr>
            <w:tcW w:w="2132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Организация деятельности кадетского клас</w:t>
            </w:r>
            <w:r w:rsidR="00EF3CFA" w:rsidRPr="00C21006">
              <w:rPr>
                <w:sz w:val="20"/>
                <w:szCs w:val="20"/>
              </w:rPr>
              <w:t xml:space="preserve">са </w:t>
            </w:r>
            <w:r w:rsidRPr="00C21006">
              <w:rPr>
                <w:sz w:val="20"/>
                <w:szCs w:val="20"/>
              </w:rPr>
              <w:t>на базе МКОУ ХМР «СОШ с. Елизарово»</w:t>
            </w:r>
          </w:p>
        </w:tc>
        <w:tc>
          <w:tcPr>
            <w:tcW w:w="4484" w:type="dxa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комитет по образованию</w:t>
            </w:r>
            <w:r w:rsidR="00F75AF1" w:rsidRPr="00C21006">
              <w:rPr>
                <w:sz w:val="20"/>
                <w:szCs w:val="20"/>
              </w:rPr>
              <w:t xml:space="preserve"> и </w:t>
            </w:r>
            <w:r w:rsidR="00671CDA" w:rsidRPr="00C21006">
              <w:rPr>
                <w:sz w:val="20"/>
                <w:szCs w:val="20"/>
              </w:rPr>
              <w:t>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</w:tr>
      <w:tr w:rsidR="00BA1E89" w:rsidRPr="00C21006" w:rsidTr="004F439D">
        <w:trPr>
          <w:trHeight w:val="20"/>
        </w:trPr>
        <w:tc>
          <w:tcPr>
            <w:tcW w:w="1327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500,0</w:t>
            </w:r>
          </w:p>
        </w:tc>
      </w:tr>
      <w:tr w:rsidR="00BA1E89" w:rsidRPr="00C21006" w:rsidTr="004F439D">
        <w:trPr>
          <w:trHeight w:val="237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BA1E89" w:rsidRPr="00C21006" w:rsidRDefault="00BA1E89" w:rsidP="006F251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ИТОГО по подпрограмме </w:t>
            </w:r>
            <w:r w:rsidR="006F2515" w:rsidRPr="00C2100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CF1DD0" w:rsidP="004C01BA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</w:t>
            </w:r>
            <w:r w:rsidR="004C01BA" w:rsidRPr="00C210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CF1DD0" w:rsidP="0012184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1 898,3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2 689,4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2 689,4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CF1DD0" w:rsidP="004C01BA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</w:t>
            </w:r>
            <w:r w:rsidR="004C01BA" w:rsidRPr="00C210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CF1DD0" w:rsidP="0012184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1 898,3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2 689,4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2 689,4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CF1DD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264 217,5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A222D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87 615,6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92 140,6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40D5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84 461,3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234 792,4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77 798,9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82 336,4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186F03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74 657,1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CF1DD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29 425,1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A222D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9 816,7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9 804,2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9 804,2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A222D9" w:rsidP="00CF1DD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24 444,5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A222D9" w:rsidP="005360C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8 156,5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8E24A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8 144,0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8E24A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8 144,0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 за </w:t>
            </w:r>
            <w:r w:rsidRPr="00C21006">
              <w:rPr>
                <w:sz w:val="20"/>
                <w:szCs w:val="20"/>
              </w:rPr>
              <w:lastRenderedPageBreak/>
              <w:t>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6E1804" w:rsidP="00F641F6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4 980,6</w:t>
            </w:r>
          </w:p>
        </w:tc>
        <w:tc>
          <w:tcPr>
            <w:tcW w:w="992" w:type="dxa"/>
            <w:shd w:val="clear" w:color="auto" w:fill="auto"/>
          </w:tcPr>
          <w:p w:rsidR="00BA1E89" w:rsidRPr="00C21006" w:rsidRDefault="006E1804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1134" w:type="dxa"/>
            <w:shd w:val="clear" w:color="auto" w:fill="auto"/>
          </w:tcPr>
          <w:p w:rsidR="00BA1E89" w:rsidRPr="00C21006" w:rsidRDefault="006E1804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993" w:type="dxa"/>
            <w:shd w:val="clear" w:color="auto" w:fill="auto"/>
          </w:tcPr>
          <w:p w:rsidR="00BA1E89" w:rsidRPr="00C21006" w:rsidRDefault="006E1804" w:rsidP="00F81E7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89" w:rsidRPr="00C21006" w:rsidRDefault="00BA1E89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5360C7" w:rsidRPr="00C21006" w:rsidTr="004F439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264 2</w:t>
            </w:r>
            <w:r w:rsidR="005360C7" w:rsidRPr="00C21006"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</w:t>
            </w:r>
            <w:r w:rsidR="005360C7" w:rsidRPr="00C21006">
              <w:rPr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92 140,6</w:t>
            </w:r>
          </w:p>
        </w:tc>
        <w:tc>
          <w:tcPr>
            <w:tcW w:w="993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84 461,3</w:t>
            </w:r>
          </w:p>
        </w:tc>
      </w:tr>
      <w:tr w:rsidR="005360C7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234 792,4</w:t>
            </w:r>
          </w:p>
        </w:tc>
        <w:tc>
          <w:tcPr>
            <w:tcW w:w="992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77 798,9</w:t>
            </w:r>
          </w:p>
        </w:tc>
        <w:tc>
          <w:tcPr>
            <w:tcW w:w="1134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82 336,4</w:t>
            </w:r>
          </w:p>
        </w:tc>
        <w:tc>
          <w:tcPr>
            <w:tcW w:w="993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74 657,1</w:t>
            </w:r>
          </w:p>
        </w:tc>
      </w:tr>
      <w:tr w:rsidR="005360C7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C7" w:rsidRPr="00C21006" w:rsidRDefault="005360C7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29 425,</w:t>
            </w:r>
            <w:r w:rsidR="005360C7" w:rsidRPr="00C210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9 816</w:t>
            </w:r>
            <w:r w:rsidR="005360C7" w:rsidRPr="00C21006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9 804,2</w:t>
            </w:r>
          </w:p>
        </w:tc>
        <w:tc>
          <w:tcPr>
            <w:tcW w:w="993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9 804,2</w:t>
            </w:r>
          </w:p>
        </w:tc>
      </w:tr>
      <w:tr w:rsidR="005360C7" w:rsidRPr="00C21006" w:rsidTr="004F439D">
        <w:trPr>
          <w:trHeight w:val="415"/>
        </w:trPr>
        <w:tc>
          <w:tcPr>
            <w:tcW w:w="7943" w:type="dxa"/>
            <w:gridSpan w:val="3"/>
            <w:vMerge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</w:p>
        </w:tc>
      </w:tr>
      <w:tr w:rsidR="005360C7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C7" w:rsidRPr="00C21006" w:rsidRDefault="005360C7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24 444,5</w:t>
            </w:r>
          </w:p>
        </w:tc>
        <w:tc>
          <w:tcPr>
            <w:tcW w:w="992" w:type="dxa"/>
            <w:shd w:val="clear" w:color="auto" w:fill="auto"/>
          </w:tcPr>
          <w:p w:rsidR="005360C7" w:rsidRPr="00C21006" w:rsidRDefault="00394A31" w:rsidP="006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8 156,5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8 144,0</w:t>
            </w:r>
          </w:p>
        </w:tc>
        <w:tc>
          <w:tcPr>
            <w:tcW w:w="993" w:type="dxa"/>
            <w:shd w:val="clear" w:color="auto" w:fill="auto"/>
          </w:tcPr>
          <w:p w:rsidR="005360C7" w:rsidRPr="00C21006" w:rsidRDefault="005360C7" w:rsidP="006642B2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8 144,0</w:t>
            </w:r>
          </w:p>
        </w:tc>
      </w:tr>
      <w:tr w:rsidR="006E1804" w:rsidRPr="00C21006" w:rsidTr="004F439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6E1804" w:rsidRPr="00C21006" w:rsidRDefault="006E1804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804" w:rsidRPr="00C21006" w:rsidRDefault="006E1804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</w:t>
            </w:r>
            <w:r w:rsidR="00B90469" w:rsidRPr="00C21006">
              <w:rPr>
                <w:sz w:val="20"/>
                <w:szCs w:val="20"/>
              </w:rPr>
              <w:t xml:space="preserve">а на </w:t>
            </w:r>
            <w:proofErr w:type="spellStart"/>
            <w:r w:rsidR="00B90469"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="00B90469" w:rsidRPr="00C21006">
              <w:rPr>
                <w:sz w:val="20"/>
                <w:szCs w:val="20"/>
              </w:rPr>
              <w:t xml:space="preserve"> расходов </w:t>
            </w:r>
            <w:r w:rsidRPr="00C21006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6E1804" w:rsidRPr="00C21006" w:rsidRDefault="006E1804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4 980,6</w:t>
            </w:r>
          </w:p>
        </w:tc>
        <w:tc>
          <w:tcPr>
            <w:tcW w:w="992" w:type="dxa"/>
            <w:shd w:val="clear" w:color="auto" w:fill="auto"/>
          </w:tcPr>
          <w:p w:rsidR="006E1804" w:rsidRPr="00C21006" w:rsidRDefault="006E1804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1134" w:type="dxa"/>
            <w:shd w:val="clear" w:color="auto" w:fill="auto"/>
          </w:tcPr>
          <w:p w:rsidR="006E1804" w:rsidRPr="00C21006" w:rsidRDefault="006E1804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  <w:tc>
          <w:tcPr>
            <w:tcW w:w="993" w:type="dxa"/>
            <w:shd w:val="clear" w:color="auto" w:fill="auto"/>
          </w:tcPr>
          <w:p w:rsidR="006E1804" w:rsidRPr="00C21006" w:rsidRDefault="006E1804" w:rsidP="002B4EF0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1 660,2</w:t>
            </w:r>
          </w:p>
        </w:tc>
      </w:tr>
      <w:tr w:rsidR="00BA1E89" w:rsidRPr="00C21006" w:rsidTr="004F439D">
        <w:trPr>
          <w:trHeight w:val="20"/>
        </w:trPr>
        <w:tc>
          <w:tcPr>
            <w:tcW w:w="7943" w:type="dxa"/>
            <w:gridSpan w:val="3"/>
            <w:shd w:val="clear" w:color="auto" w:fill="auto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E89" w:rsidRPr="00C21006" w:rsidRDefault="00BA1E89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A1E89" w:rsidRPr="00C21006" w:rsidRDefault="00BA1E89" w:rsidP="00FF3E3E">
            <w:pPr>
              <w:jc w:val="center"/>
              <w:rPr>
                <w:sz w:val="20"/>
                <w:szCs w:val="20"/>
              </w:rPr>
            </w:pP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Ответственный исполнитель: комитет по культуре, спорту и социальной политике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32 689,6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10 343,2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11 173,2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11 173,2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24 063,3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8 021,1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8 021,1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8 021,1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8159E8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8 626,3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2 322,1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3 152,1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3 152,1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8159E8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8 626,3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0032E7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2 322,1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3 152,1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3 152,1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за </w:t>
            </w:r>
            <w:r w:rsidRPr="00C21006">
              <w:rPr>
                <w:sz w:val="20"/>
                <w:szCs w:val="20"/>
              </w:rPr>
              <w:lastRenderedPageBreak/>
              <w:t>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Соисполнитель 1: администрация Ханты-Мансийского района (отдел по организации работы комиссии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21 833,1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21 833,1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7 277,7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Соисполнитель 2: комитет по образованию и подведомственные образовательные организации Ханты-Мансийского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F208AE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25 403,3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8 564,1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8 419,6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8 419,6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6 314,3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2 201,1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2 056,6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2 056,6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19 089,8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6 363,0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6 363,0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6 363,0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14 879,3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4 895,5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4 991,9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4 991,9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4 209,7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1 467,5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1 371,1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1 371,1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Соисполнитель 3: департамент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48 372,0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17 403,9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19 323,7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11 644,4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48 372,0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17 403,9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19 323,7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11 644,4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Соисполнитель 4: администрация Ханты-Мансийского района (отдел опеки и попечительства)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7835C4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133 053,4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42 606,0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45 223,7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45 223,7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133 053,4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42 606,0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45 223,7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45 223,7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 w:val="restart"/>
            <w:shd w:val="clear" w:color="auto" w:fill="auto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 Соисполнитель 5: комитет по культуре, спорту и социальной политике 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1 927,2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722,7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722,7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1 156,3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433,6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  <w:hideMark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2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770,9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192,7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AE46EC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289,1</w:t>
            </w:r>
          </w:p>
        </w:tc>
      </w:tr>
      <w:tr w:rsidR="004F439D" w:rsidRPr="00C21006" w:rsidTr="004F439D">
        <w:trPr>
          <w:trHeight w:val="210"/>
        </w:trPr>
        <w:tc>
          <w:tcPr>
            <w:tcW w:w="7943" w:type="dxa"/>
            <w:gridSpan w:val="3"/>
            <w:vMerge w:val="restart"/>
          </w:tcPr>
          <w:p w:rsidR="004F439D" w:rsidRPr="00C21006" w:rsidRDefault="004F439D" w:rsidP="007A1591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Соисполнитель 6: администрация Ханты-Мансийского района (муниципальное автономное учреждения «Организационно-методический центр»)</w:t>
            </w:r>
          </w:p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65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9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8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80"/>
        </w:trPr>
        <w:tc>
          <w:tcPr>
            <w:tcW w:w="7943" w:type="dxa"/>
            <w:gridSpan w:val="3"/>
            <w:vMerge w:val="restart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Соисполнитель 7: комитет по финансам (сельские поселения)</w:t>
            </w: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976820" w:rsidP="0011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F439D"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976820" w:rsidP="001D3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F439D"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8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8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781A62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A222D9" w:rsidP="00112C8B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</w:t>
            </w:r>
            <w:r w:rsidR="004F439D"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A222D9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9</w:t>
            </w:r>
            <w:r w:rsidR="004F439D" w:rsidRPr="00C21006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 w:rsidP="001D3345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  <w:tr w:rsidR="004F439D" w:rsidRPr="00C21006" w:rsidTr="008709ED">
        <w:trPr>
          <w:trHeight w:val="180"/>
        </w:trPr>
        <w:tc>
          <w:tcPr>
            <w:tcW w:w="7943" w:type="dxa"/>
            <w:gridSpan w:val="3"/>
            <w:vMerge/>
            <w:vAlign w:val="center"/>
          </w:tcPr>
          <w:p w:rsidR="004F439D" w:rsidRPr="00C21006" w:rsidRDefault="004F439D" w:rsidP="00FF3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39D" w:rsidRPr="00C21006" w:rsidRDefault="004F439D" w:rsidP="001D3345">
            <w:pPr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21006">
              <w:rPr>
                <w:sz w:val="20"/>
                <w:szCs w:val="20"/>
              </w:rPr>
              <w:t>софинансирование</w:t>
            </w:r>
            <w:proofErr w:type="spellEnd"/>
            <w:r w:rsidRPr="00C21006">
              <w:rPr>
                <w:sz w:val="20"/>
                <w:szCs w:val="20"/>
              </w:rPr>
              <w:t xml:space="preserve"> расходов  за счет средств бюджета автономного </w:t>
            </w:r>
            <w:r w:rsidRPr="00C21006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439D" w:rsidRPr="00C21006" w:rsidRDefault="004F439D">
            <w:pPr>
              <w:jc w:val="center"/>
              <w:rPr>
                <w:sz w:val="20"/>
                <w:szCs w:val="20"/>
              </w:rPr>
            </w:pPr>
            <w:r w:rsidRPr="00C21006">
              <w:rPr>
                <w:sz w:val="20"/>
                <w:szCs w:val="20"/>
              </w:rPr>
              <w:t>0,0</w:t>
            </w:r>
          </w:p>
        </w:tc>
      </w:tr>
    </w:tbl>
    <w:p w:rsidR="008E24A6" w:rsidRPr="00C21006" w:rsidRDefault="008E24A6" w:rsidP="00610BD9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610BD9" w:rsidRPr="00C21006" w:rsidRDefault="00610BD9" w:rsidP="00610BD9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C21006">
        <w:rPr>
          <w:sz w:val="28"/>
          <w:szCs w:val="28"/>
        </w:rPr>
        <w:t>Таблица 3</w:t>
      </w:r>
    </w:p>
    <w:p w:rsidR="00610BD9" w:rsidRPr="00C21006" w:rsidRDefault="00610BD9" w:rsidP="00610BD9">
      <w:pPr>
        <w:widowControl w:val="0"/>
        <w:autoSpaceDE w:val="0"/>
        <w:autoSpaceDN w:val="0"/>
        <w:jc w:val="both"/>
      </w:pPr>
    </w:p>
    <w:p w:rsidR="00610BD9" w:rsidRPr="00C21006" w:rsidRDefault="00610BD9" w:rsidP="00610B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1006">
        <w:rPr>
          <w:sz w:val="28"/>
          <w:szCs w:val="28"/>
        </w:rPr>
        <w:t>Портфели проектов и проекты, направленные</w:t>
      </w:r>
      <w:r w:rsidR="00D579BD">
        <w:rPr>
          <w:sz w:val="28"/>
          <w:szCs w:val="28"/>
        </w:rPr>
        <w:t>,</w:t>
      </w:r>
      <w:r w:rsidRPr="00C21006">
        <w:rPr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610BD9" w:rsidRPr="00C21006" w:rsidRDefault="00610BD9" w:rsidP="00610BD9">
      <w:pPr>
        <w:widowControl w:val="0"/>
        <w:autoSpaceDE w:val="0"/>
        <w:autoSpaceDN w:val="0"/>
        <w:jc w:val="center"/>
        <w:rPr>
          <w:strike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87"/>
        <w:gridCol w:w="1715"/>
        <w:gridCol w:w="1546"/>
        <w:gridCol w:w="1185"/>
        <w:gridCol w:w="1503"/>
        <w:gridCol w:w="1820"/>
        <w:gridCol w:w="1060"/>
        <w:gridCol w:w="1060"/>
        <w:gridCol w:w="851"/>
        <w:gridCol w:w="851"/>
      </w:tblGrid>
      <w:tr w:rsidR="00967421" w:rsidRPr="00C21006" w:rsidTr="00716FB4">
        <w:tc>
          <w:tcPr>
            <w:tcW w:w="664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№</w:t>
            </w:r>
          </w:p>
          <w:p w:rsidR="00967421" w:rsidRPr="00C21006" w:rsidRDefault="00967421" w:rsidP="00716FB4">
            <w:pPr>
              <w:jc w:val="center"/>
            </w:pPr>
            <w:proofErr w:type="gramStart"/>
            <w:r w:rsidRPr="00C21006">
              <w:t>п</w:t>
            </w:r>
            <w:proofErr w:type="gramEnd"/>
            <w:r w:rsidRPr="00C21006">
              <w:t>/п</w:t>
            </w:r>
          </w:p>
        </w:tc>
        <w:tc>
          <w:tcPr>
            <w:tcW w:w="1887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Наименование портфеля проектов, проекта</w:t>
            </w:r>
          </w:p>
        </w:tc>
        <w:tc>
          <w:tcPr>
            <w:tcW w:w="1715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Наименование проекта или мероприятия</w:t>
            </w:r>
          </w:p>
        </w:tc>
        <w:tc>
          <w:tcPr>
            <w:tcW w:w="1546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Номер мероприятия</w:t>
            </w:r>
          </w:p>
        </w:tc>
        <w:tc>
          <w:tcPr>
            <w:tcW w:w="1185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Цели</w:t>
            </w:r>
          </w:p>
        </w:tc>
        <w:tc>
          <w:tcPr>
            <w:tcW w:w="1503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Срок реализации</w:t>
            </w:r>
          </w:p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Источники финансирования</w:t>
            </w:r>
          </w:p>
        </w:tc>
        <w:tc>
          <w:tcPr>
            <w:tcW w:w="3822" w:type="dxa"/>
            <w:gridSpan w:val="4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Параметры финансового обеспечения, тыс. рублей</w:t>
            </w:r>
          </w:p>
        </w:tc>
      </w:tr>
      <w:tr w:rsidR="00967421" w:rsidRPr="00C21006" w:rsidTr="00716FB4">
        <w:tc>
          <w:tcPr>
            <w:tcW w:w="664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1</w:t>
            </w:r>
          </w:p>
        </w:tc>
        <w:tc>
          <w:tcPr>
            <w:tcW w:w="1887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2</w:t>
            </w:r>
          </w:p>
        </w:tc>
        <w:tc>
          <w:tcPr>
            <w:tcW w:w="1715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3</w:t>
            </w:r>
          </w:p>
        </w:tc>
        <w:tc>
          <w:tcPr>
            <w:tcW w:w="1546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4</w:t>
            </w:r>
          </w:p>
        </w:tc>
        <w:tc>
          <w:tcPr>
            <w:tcW w:w="1185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5</w:t>
            </w:r>
          </w:p>
        </w:tc>
        <w:tc>
          <w:tcPr>
            <w:tcW w:w="1503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6</w:t>
            </w:r>
          </w:p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7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8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9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10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11</w:t>
            </w:r>
          </w:p>
        </w:tc>
      </w:tr>
      <w:tr w:rsidR="00967421" w:rsidRPr="00C21006" w:rsidTr="00716FB4">
        <w:tc>
          <w:tcPr>
            <w:tcW w:w="14142" w:type="dxa"/>
            <w:gridSpan w:val="11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Портфели проектов, основанные на национальных и федеральных проектах Российской Федерации                                                                  (участие в которых принимает Ханты-Мансийский район)</w:t>
            </w:r>
          </w:p>
        </w:tc>
      </w:tr>
      <w:tr w:rsidR="00967421" w:rsidRPr="00C21006" w:rsidTr="004F439D">
        <w:trPr>
          <w:trHeight w:val="294"/>
        </w:trPr>
        <w:tc>
          <w:tcPr>
            <w:tcW w:w="664" w:type="dxa"/>
            <w:vMerge w:val="restart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1.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t>Портфель проекта «Образование»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t>проект 1 «Социальная активность» (показатели 1, 2, 5)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967421" w:rsidRPr="00C21006" w:rsidRDefault="00967421" w:rsidP="00716FB4">
            <w:pPr>
              <w:jc w:val="center"/>
            </w:pPr>
            <w:r w:rsidRPr="00C21006">
              <w:t>2.2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t>согласно паспорту портфеля проектов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t>2019 – 2021</w:t>
            </w:r>
          </w:p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всего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71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46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18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03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федеральный бюджет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71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46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18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03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автономного округа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71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46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18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03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района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71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46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185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503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 xml:space="preserve">привлеченные средства 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5949" w:type="dxa"/>
            <w:gridSpan w:val="4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t>Итого по портфелю проектов 1</w:t>
            </w:r>
          </w:p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всего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5949" w:type="dxa"/>
            <w:gridSpan w:val="4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федеральный бюджет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5949" w:type="dxa"/>
            <w:gridSpan w:val="4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автономного округа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5949" w:type="dxa"/>
            <w:gridSpan w:val="4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района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664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87" w:type="dxa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5949" w:type="dxa"/>
            <w:gridSpan w:val="4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привлеченные средства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8500" w:type="dxa"/>
            <w:gridSpan w:val="6"/>
            <w:vMerge w:val="restart"/>
            <w:shd w:val="clear" w:color="auto" w:fill="auto"/>
          </w:tcPr>
          <w:p w:rsidR="00967421" w:rsidRPr="00C21006" w:rsidRDefault="00967421" w:rsidP="00716FB4">
            <w:r w:rsidRPr="00C21006">
              <w:lastRenderedPageBreak/>
              <w:t>Итого</w:t>
            </w:r>
          </w:p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всего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8500" w:type="dxa"/>
            <w:gridSpan w:val="6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федеральный бюджет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8500" w:type="dxa"/>
            <w:gridSpan w:val="6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автономного округа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  <w:tr w:rsidR="00967421" w:rsidRPr="00C21006" w:rsidTr="00716FB4">
        <w:tc>
          <w:tcPr>
            <w:tcW w:w="8500" w:type="dxa"/>
            <w:gridSpan w:val="6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бюджет района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300,0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150,0</w:t>
            </w:r>
          </w:p>
        </w:tc>
      </w:tr>
      <w:tr w:rsidR="00967421" w:rsidRPr="00C21006" w:rsidTr="00716FB4">
        <w:tc>
          <w:tcPr>
            <w:tcW w:w="8500" w:type="dxa"/>
            <w:gridSpan w:val="6"/>
            <w:vMerge/>
            <w:shd w:val="clear" w:color="auto" w:fill="auto"/>
          </w:tcPr>
          <w:p w:rsidR="00967421" w:rsidRPr="00C21006" w:rsidRDefault="00967421" w:rsidP="00716FB4"/>
        </w:tc>
        <w:tc>
          <w:tcPr>
            <w:tcW w:w="1820" w:type="dxa"/>
            <w:shd w:val="clear" w:color="auto" w:fill="auto"/>
          </w:tcPr>
          <w:p w:rsidR="00967421" w:rsidRPr="00C21006" w:rsidRDefault="00967421" w:rsidP="00716FB4">
            <w:r w:rsidRPr="00C21006">
              <w:t>привлеченные средства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1060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  <w:tc>
          <w:tcPr>
            <w:tcW w:w="851" w:type="dxa"/>
            <w:shd w:val="clear" w:color="auto" w:fill="auto"/>
          </w:tcPr>
          <w:p w:rsidR="00967421" w:rsidRPr="00C21006" w:rsidRDefault="00967421" w:rsidP="00716FB4">
            <w:r w:rsidRPr="00C21006">
              <w:t>0,0</w:t>
            </w:r>
          </w:p>
        </w:tc>
      </w:tr>
    </w:tbl>
    <w:p w:rsidR="00971466" w:rsidRPr="00C21006" w:rsidRDefault="00971466" w:rsidP="00610BD9">
      <w:pPr>
        <w:rPr>
          <w:rFonts w:ascii="Calibri" w:eastAsia="Calibri" w:hAnsi="Calibri"/>
          <w:sz w:val="22"/>
          <w:szCs w:val="22"/>
          <w:lang w:eastAsia="en-US"/>
        </w:rPr>
      </w:pPr>
    </w:p>
    <w:p w:rsidR="00971466" w:rsidRPr="00C21006" w:rsidRDefault="00971466" w:rsidP="00971466">
      <w:pPr>
        <w:rPr>
          <w:rFonts w:ascii="Calibri" w:eastAsia="Calibri" w:hAnsi="Calibri"/>
          <w:sz w:val="22"/>
          <w:szCs w:val="22"/>
          <w:lang w:eastAsia="en-US"/>
        </w:rPr>
      </w:pPr>
    </w:p>
    <w:p w:rsidR="00971466" w:rsidRPr="00C21006" w:rsidRDefault="00971466" w:rsidP="00971466">
      <w:pPr>
        <w:rPr>
          <w:rFonts w:ascii="Calibri" w:eastAsia="Calibri" w:hAnsi="Calibri"/>
          <w:sz w:val="22"/>
          <w:szCs w:val="22"/>
          <w:lang w:eastAsia="en-US"/>
        </w:rPr>
      </w:pPr>
    </w:p>
    <w:p w:rsidR="00864E32" w:rsidRPr="00C21006" w:rsidRDefault="00B90469" w:rsidP="00B9046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Таблица 4</w:t>
      </w:r>
    </w:p>
    <w:p w:rsidR="00B90469" w:rsidRPr="00C21006" w:rsidRDefault="00B90469" w:rsidP="00B904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64E32" w:rsidRPr="00C21006" w:rsidRDefault="00864E32" w:rsidP="0086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Сводные показатели муниципальных заданий</w:t>
      </w:r>
    </w:p>
    <w:p w:rsidR="00864E32" w:rsidRPr="00C21006" w:rsidRDefault="00864E32" w:rsidP="0086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3402"/>
        <w:gridCol w:w="1417"/>
        <w:gridCol w:w="1418"/>
        <w:gridCol w:w="1559"/>
        <w:gridCol w:w="1985"/>
      </w:tblGrid>
      <w:tr w:rsidR="00C92089" w:rsidRPr="00C21006" w:rsidTr="00D640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6B3F" w:rsidRPr="00C21006" w:rsidRDefault="005A6B3F" w:rsidP="005A6B3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C2100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</w:t>
            </w:r>
            <w:proofErr w:type="gramEnd"/>
            <w:r w:rsidRPr="00C21006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муниципальных услуг (работ)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92089" w:rsidRPr="00C21006" w:rsidTr="00D640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2" w:rsidRPr="00C21006" w:rsidRDefault="00864E32" w:rsidP="004F439D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2" w:rsidRPr="00C21006" w:rsidRDefault="00864E32" w:rsidP="004F439D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2" w:rsidRPr="00C21006" w:rsidRDefault="00864E32" w:rsidP="004F43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F439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2" w:rsidRPr="00C21006" w:rsidRDefault="00864E32" w:rsidP="00401424">
            <w:pPr>
              <w:rPr>
                <w:lang w:eastAsia="en-US"/>
              </w:rPr>
            </w:pPr>
          </w:p>
        </w:tc>
      </w:tr>
      <w:tr w:rsidR="00C92089" w:rsidRPr="00C21006" w:rsidTr="00D64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ind w:left="-9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92089" w:rsidRPr="00C21006" w:rsidTr="00D64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0469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64E32" w:rsidRPr="00C21006" w:rsidRDefault="00B90469" w:rsidP="00B90469">
            <w:pPr>
              <w:jc w:val="center"/>
              <w:rPr>
                <w:lang w:eastAsia="en-US"/>
              </w:rPr>
            </w:pPr>
            <w:r w:rsidRPr="00C21006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B9046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детей, которым предоставлено питание, в возрасте от 6 до 17 лет (включительно) </w:t>
            </w:r>
            <w:r w:rsidR="00B90469"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лагерях с дневным пребыванием детей, в возрасте от 8 до 17 лет (включительно) </w:t>
            </w:r>
            <w:r w:rsidR="00B90469"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палаточных лагерях, в возрасте от 14 до 17 лет (включительно) </w:t>
            </w:r>
            <w:r w:rsidR="00B90469"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лагерях труда и </w:t>
            </w: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отдыха с дневным пребыванием 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4014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E32" w:rsidRPr="00C21006" w:rsidRDefault="00864E32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1 027</w:t>
            </w:r>
          </w:p>
        </w:tc>
      </w:tr>
    </w:tbl>
    <w:p w:rsidR="00864E32" w:rsidRPr="00C21006" w:rsidRDefault="00864E32" w:rsidP="00864E3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64E32" w:rsidRPr="00C21006" w:rsidRDefault="00864E32" w:rsidP="00864E3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Таблица 5</w:t>
      </w:r>
    </w:p>
    <w:p w:rsidR="00864E32" w:rsidRPr="00C21006" w:rsidRDefault="00864E32" w:rsidP="0086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E32" w:rsidRPr="00C21006" w:rsidRDefault="00864E32" w:rsidP="0086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864E32" w:rsidRPr="00C21006" w:rsidRDefault="00864E32" w:rsidP="00864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864E32" w:rsidRPr="00C21006" w:rsidRDefault="00864E32" w:rsidP="00864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6946"/>
      </w:tblGrid>
      <w:tr w:rsidR="00C92089" w:rsidRPr="00C21006" w:rsidTr="00D64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469" w:rsidRPr="00C21006" w:rsidRDefault="00864E32" w:rsidP="00401424">
            <w:pPr>
              <w:pStyle w:val="ConsPlusNormal"/>
              <w:spacing w:line="256" w:lineRule="auto"/>
              <w:ind w:left="-9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864E32" w:rsidRPr="00C21006" w:rsidRDefault="00864E32" w:rsidP="00401424">
            <w:pPr>
              <w:pStyle w:val="ConsPlusNormal"/>
              <w:spacing w:line="256" w:lineRule="auto"/>
              <w:ind w:left="-9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риска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по преодолению рисков</w:t>
            </w:r>
          </w:p>
        </w:tc>
      </w:tr>
      <w:tr w:rsidR="00C92089" w:rsidRPr="00C21006" w:rsidTr="00D64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B90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B90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64E32" w:rsidRPr="00C21006" w:rsidTr="00D64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ind w:left="-7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864E32" w:rsidP="00401424">
            <w:pPr>
              <w:widowControl w:val="0"/>
              <w:autoSpaceDE w:val="0"/>
              <w:autoSpaceDN w:val="0"/>
              <w:adjustRightInd w:val="0"/>
              <w:ind w:left="261" w:right="142"/>
              <w:jc w:val="both"/>
            </w:pPr>
            <w:r w:rsidRPr="00C21006">
              <w:t>Сокращение бюджетного финансирования, выделенного на выполнение муниципальной программы, что повлечет пересмотр задач муниципальной программы с точки зрения их сокращения или снижения ожидаемых результатов от их решения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971466" w:rsidP="00971466">
            <w:pPr>
              <w:widowControl w:val="0"/>
              <w:autoSpaceDE w:val="0"/>
              <w:autoSpaceDN w:val="0"/>
              <w:adjustRightInd w:val="0"/>
              <w:ind w:left="283" w:right="142"/>
              <w:jc w:val="both"/>
            </w:pPr>
            <w:r w:rsidRPr="00C21006">
              <w:t>е</w:t>
            </w:r>
            <w:r w:rsidR="00864E32" w:rsidRPr="00C21006">
              <w:t>жегодная корректировка результатов исполнения муниципальной программы за счет своевременного перераспределения экономии на более приоритетные</w:t>
            </w:r>
            <w:r w:rsidRPr="00C21006">
              <w:t xml:space="preserve"> направления расходов</w:t>
            </w:r>
          </w:p>
        </w:tc>
      </w:tr>
      <w:tr w:rsidR="00C92089" w:rsidRPr="00C21006" w:rsidTr="00D64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ind w:left="-7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864E32" w:rsidP="00401424">
            <w:pPr>
              <w:widowControl w:val="0"/>
              <w:autoSpaceDE w:val="0"/>
              <w:autoSpaceDN w:val="0"/>
              <w:adjustRightInd w:val="0"/>
              <w:ind w:left="261" w:right="142"/>
              <w:jc w:val="both"/>
            </w:pPr>
            <w:r w:rsidRPr="00C21006">
              <w:t>Отсутствие поставщиков/исполнителей товаров, работ (услуг), определяемых на конкурсной основе в порядке, установленном законодательством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971466" w:rsidP="00971466">
            <w:pPr>
              <w:ind w:left="283" w:right="142"/>
              <w:jc w:val="both"/>
              <w:rPr>
                <w:rFonts w:eastAsia="Calibri"/>
                <w:b/>
                <w:lang w:eastAsia="en-US"/>
              </w:rPr>
            </w:pPr>
            <w:r w:rsidRPr="00C21006">
              <w:rPr>
                <w:rFonts w:eastAsia="Calibri"/>
                <w:lang w:eastAsia="en-US"/>
              </w:rPr>
              <w:t>у</w:t>
            </w:r>
            <w:r w:rsidR="00864E32" w:rsidRPr="00C21006">
              <w:rPr>
                <w:rFonts w:eastAsia="Calibri"/>
                <w:lang w:eastAsia="en-US"/>
              </w:rPr>
              <w:t xml:space="preserve">странению риска способствует формирование конкурентной среды и привлечение социально ориентированных некоммерческих организаций, привлечение общественности к обсуждению целей, задач и механизмов развития молодежной политики, а также информирование о ходе и результатах реализации муниципальной программы </w:t>
            </w:r>
          </w:p>
        </w:tc>
      </w:tr>
      <w:tr w:rsidR="00C92089" w:rsidRPr="00C21006" w:rsidTr="00D64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32" w:rsidRPr="00C21006" w:rsidRDefault="00864E32" w:rsidP="00401424">
            <w:pPr>
              <w:pStyle w:val="ConsPlusNormal"/>
              <w:spacing w:line="256" w:lineRule="auto"/>
              <w:ind w:left="-7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864E32" w:rsidP="002171EA">
            <w:pPr>
              <w:pStyle w:val="a3"/>
              <w:ind w:left="261" w:right="142"/>
              <w:jc w:val="both"/>
              <w:rPr>
                <w:rFonts w:eastAsia="Courier New"/>
                <w:sz w:val="24"/>
                <w:szCs w:val="24"/>
              </w:rPr>
            </w:pPr>
            <w:r w:rsidRPr="00C21006">
              <w:rPr>
                <w:sz w:val="24"/>
                <w:szCs w:val="24"/>
              </w:rPr>
              <w:t>Организ</w:t>
            </w:r>
            <w:r w:rsidR="002171EA" w:rsidRPr="00C21006">
              <w:rPr>
                <w:sz w:val="24"/>
                <w:szCs w:val="24"/>
              </w:rPr>
              <w:t>ационные и управленческие риски –</w:t>
            </w:r>
            <w:r w:rsidRPr="00C21006">
              <w:rPr>
                <w:sz w:val="24"/>
                <w:szCs w:val="24"/>
              </w:rPr>
              <w:t xml:space="preserve"> недостаточная проработка вопросов, решаемых в программных мероприятиях, недостаточная подготовка управленческого персонала,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E32" w:rsidRPr="00C21006" w:rsidRDefault="00971466" w:rsidP="00401424">
            <w:pPr>
              <w:pStyle w:val="a3"/>
              <w:ind w:left="261" w:right="142"/>
              <w:jc w:val="both"/>
              <w:rPr>
                <w:rFonts w:eastAsia="Courier New"/>
                <w:sz w:val="24"/>
                <w:szCs w:val="24"/>
              </w:rPr>
            </w:pPr>
            <w:r w:rsidRPr="00C21006">
              <w:rPr>
                <w:sz w:val="24"/>
                <w:szCs w:val="24"/>
              </w:rPr>
              <w:t>у</w:t>
            </w:r>
            <w:r w:rsidR="00864E32" w:rsidRPr="00C21006">
              <w:rPr>
                <w:sz w:val="24"/>
                <w:szCs w:val="24"/>
              </w:rPr>
              <w:t xml:space="preserve">странение риска возможно за счет обеспечения постоянного и оперативного мониторинга реализации муниципальной программы, а также за счет ее корректировки на основе анализа данных мониторинга, в том числе перераспределения финансовых ресурсов в целях эффективного </w:t>
            </w:r>
            <w:r w:rsidRPr="00C21006">
              <w:rPr>
                <w:sz w:val="24"/>
                <w:szCs w:val="24"/>
              </w:rPr>
              <w:t>использования бюджетных средств</w:t>
            </w:r>
          </w:p>
        </w:tc>
      </w:tr>
    </w:tbl>
    <w:p w:rsidR="00864E32" w:rsidRPr="00C21006" w:rsidRDefault="00864E32" w:rsidP="0086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5FBB" w:rsidRPr="00C21006" w:rsidRDefault="00CC5FBB" w:rsidP="00CC5FB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C5FBB" w:rsidRPr="00C21006" w:rsidRDefault="00CC5FBB" w:rsidP="00CC5FB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5FBB" w:rsidRPr="00C21006" w:rsidRDefault="00CC5FBB" w:rsidP="00CC5F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строительства*</w:t>
      </w:r>
    </w:p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2835"/>
        <w:gridCol w:w="4110"/>
        <w:gridCol w:w="3261"/>
      </w:tblGrid>
      <w:tr w:rsidR="00C92089" w:rsidRPr="00C21006" w:rsidTr="00073831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66" w:rsidRPr="00C21006" w:rsidRDefault="00971466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5FBB" w:rsidRPr="00C21006" w:rsidRDefault="00971466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строительства, проектирования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C92089" w:rsidRPr="00C21006" w:rsidTr="00073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2171EA" w:rsidP="002171E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2089" w:rsidRPr="00C21006" w:rsidTr="00073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2171E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006">
        <w:rPr>
          <w:rFonts w:ascii="Times New Roman" w:hAnsi="Times New Roman" w:cs="Times New Roman"/>
          <w:sz w:val="24"/>
          <w:szCs w:val="24"/>
        </w:rPr>
        <w:t>* Муниципальной программой не предусмотрено строительство объектов капитального строительства</w:t>
      </w:r>
    </w:p>
    <w:p w:rsidR="00CC5FBB" w:rsidRPr="00C21006" w:rsidRDefault="00CC5FBB" w:rsidP="00CC5FB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C5FBB" w:rsidRPr="00C21006" w:rsidRDefault="00CC5FBB" w:rsidP="00CC5FB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Таблица 7</w:t>
      </w:r>
    </w:p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5FBB" w:rsidRPr="00C21006" w:rsidRDefault="00CC5FBB" w:rsidP="00CC5F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социально-культурного</w:t>
      </w:r>
      <w:proofErr w:type="gramEnd"/>
    </w:p>
    <w:p w:rsidR="00CC5FBB" w:rsidRPr="00C21006" w:rsidRDefault="00CC5FBB" w:rsidP="00CC5F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006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CC5FBB" w:rsidRPr="00C21006" w:rsidRDefault="00CC5FBB" w:rsidP="00CC5F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проекты (далее – инвестиционные проекты)*</w:t>
      </w:r>
    </w:p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819"/>
        <w:gridCol w:w="4536"/>
      </w:tblGrid>
      <w:tr w:rsidR="00C92089" w:rsidRPr="00C21006" w:rsidTr="00073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466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инвестиционного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92089" w:rsidRPr="00C21006" w:rsidTr="00073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BB" w:rsidRPr="00C21006" w:rsidRDefault="00CC5FBB" w:rsidP="009714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92089" w:rsidRPr="00C21006" w:rsidTr="00073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FBB" w:rsidRPr="00C21006" w:rsidRDefault="00CC5FBB" w:rsidP="004014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5FBB" w:rsidRPr="00C21006" w:rsidRDefault="00CC5FBB" w:rsidP="00CC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006">
        <w:rPr>
          <w:rFonts w:ascii="Times New Roman" w:hAnsi="Times New Roman" w:cs="Times New Roman"/>
          <w:sz w:val="24"/>
          <w:szCs w:val="24"/>
        </w:rPr>
        <w:t>*Муниципальная программа не содержит инвестиционных проектов, реализуемых, в том числе, на принципах проектного управления. Объекты социально-культурного и коммунально-бытового назначения отсутствуют.</w:t>
      </w:r>
    </w:p>
    <w:p w:rsidR="00CC5FBB" w:rsidRPr="00C21006" w:rsidRDefault="00CC5FBB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C5FBB" w:rsidRPr="00C21006" w:rsidRDefault="00CC5FBB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Таблица 8</w:t>
      </w:r>
    </w:p>
    <w:p w:rsidR="00CC5FBB" w:rsidRPr="00C21006" w:rsidRDefault="00CC5FBB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C5FBB" w:rsidRPr="00C21006" w:rsidRDefault="00CC5FBB" w:rsidP="00CC5F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21006">
        <w:rPr>
          <w:rFonts w:ascii="Times New Roman" w:hAnsi="Times New Roman" w:cs="Times New Roman"/>
          <w:sz w:val="28"/>
          <w:szCs w:val="28"/>
        </w:rPr>
        <w:t xml:space="preserve"> районе, учтенные в муниципальной программе</w:t>
      </w:r>
      <w:r w:rsidR="001E5FC6" w:rsidRPr="00C21006">
        <w:rPr>
          <w:rFonts w:ascii="Times New Roman" w:hAnsi="Times New Roman" w:cs="Times New Roman"/>
          <w:sz w:val="28"/>
          <w:szCs w:val="28"/>
        </w:rPr>
        <w:t>*</w:t>
      </w:r>
    </w:p>
    <w:p w:rsidR="00CC5FBB" w:rsidRPr="00C21006" w:rsidRDefault="00CC5FBB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2708"/>
        <w:gridCol w:w="2417"/>
        <w:gridCol w:w="2813"/>
        <w:gridCol w:w="3118"/>
      </w:tblGrid>
      <w:tr w:rsidR="00C92089" w:rsidRPr="00C21006" w:rsidTr="00073831">
        <w:tc>
          <w:tcPr>
            <w:tcW w:w="851" w:type="dxa"/>
            <w:shd w:val="clear" w:color="auto" w:fill="auto"/>
          </w:tcPr>
          <w:p w:rsidR="002171E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708" w:type="dxa"/>
            <w:shd w:val="clear" w:color="auto" w:fill="auto"/>
          </w:tcPr>
          <w:p w:rsidR="002171E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 xml:space="preserve">Номер, наименование мероприятия </w:t>
            </w:r>
          </w:p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(таблица 2)</w:t>
            </w:r>
          </w:p>
        </w:tc>
        <w:tc>
          <w:tcPr>
            <w:tcW w:w="2417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(таблица 1)</w:t>
            </w:r>
          </w:p>
        </w:tc>
        <w:tc>
          <w:tcPr>
            <w:tcW w:w="2813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3118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92089" w:rsidRPr="00C21006" w:rsidTr="00073831">
        <w:tc>
          <w:tcPr>
            <w:tcW w:w="851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089" w:rsidRPr="00C21006" w:rsidTr="00073831">
        <w:tc>
          <w:tcPr>
            <w:tcW w:w="851" w:type="dxa"/>
            <w:shd w:val="clear" w:color="auto" w:fill="auto"/>
          </w:tcPr>
          <w:p w:rsidR="008E577A" w:rsidRPr="00C21006" w:rsidRDefault="001E5FC6" w:rsidP="00971466">
            <w:pPr>
              <w:pStyle w:val="ConsPlusNormal"/>
              <w:tabs>
                <w:tab w:val="right" w:pos="45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1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E577A" w:rsidRPr="00C21006" w:rsidRDefault="008E577A" w:rsidP="00401424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FBB" w:rsidRPr="00C21006" w:rsidRDefault="001E5FC6" w:rsidP="001E5FC6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4"/>
          <w:szCs w:val="24"/>
        </w:rPr>
        <w:t>*Предложения граждан по реализации национальных проектов Российской Федерации не поступали</w:t>
      </w:r>
      <w:proofErr w:type="gramStart"/>
      <w:r w:rsidR="00971466" w:rsidRPr="00C21006">
        <w:rPr>
          <w:rFonts w:ascii="Times New Roman" w:hAnsi="Times New Roman" w:cs="Times New Roman"/>
          <w:sz w:val="24"/>
          <w:szCs w:val="24"/>
        </w:rPr>
        <w:t>.»</w:t>
      </w:r>
      <w:r w:rsidR="002171EA" w:rsidRPr="00C210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FC6" w:rsidRPr="00C21006" w:rsidRDefault="001E5FC6" w:rsidP="001E5FC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1E5FC6" w:rsidRPr="00C21006" w:rsidRDefault="001E5FC6" w:rsidP="001E5FC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>3.</w:t>
      </w:r>
      <w:r w:rsidR="002171EA" w:rsidRPr="00C21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00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 по социальным вопросам</w:t>
      </w:r>
      <w:r w:rsidR="00971466" w:rsidRPr="00C21006">
        <w:rPr>
          <w:rFonts w:ascii="Times New Roman" w:hAnsi="Times New Roman" w:cs="Times New Roman"/>
          <w:sz w:val="28"/>
          <w:szCs w:val="28"/>
        </w:rPr>
        <w:t>, председателя комитета по обра</w:t>
      </w:r>
      <w:r w:rsidR="002171EA" w:rsidRPr="00C21006">
        <w:rPr>
          <w:rFonts w:ascii="Times New Roman" w:hAnsi="Times New Roman" w:cs="Times New Roman"/>
          <w:sz w:val="28"/>
          <w:szCs w:val="28"/>
        </w:rPr>
        <w:t>з</w:t>
      </w:r>
      <w:r w:rsidR="00971466" w:rsidRPr="00C21006">
        <w:rPr>
          <w:rFonts w:ascii="Times New Roman" w:hAnsi="Times New Roman" w:cs="Times New Roman"/>
          <w:sz w:val="28"/>
          <w:szCs w:val="28"/>
        </w:rPr>
        <w:t>ованию</w:t>
      </w:r>
      <w:r w:rsidRPr="00C21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FC6" w:rsidRPr="00C21006" w:rsidRDefault="001E5FC6" w:rsidP="001E5FC6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E5FC6" w:rsidRPr="00C21006" w:rsidRDefault="001E5FC6" w:rsidP="001E5FC6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E5FC6" w:rsidRPr="00C21006" w:rsidRDefault="001E5FC6" w:rsidP="001E5FC6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83853" w:rsidRPr="00C21006" w:rsidRDefault="001E5FC6" w:rsidP="001E5FC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C21006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</w:t>
      </w:r>
      <w:r w:rsidRPr="00C21006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2171EA" w:rsidRPr="00C21006">
        <w:rPr>
          <w:rFonts w:ascii="Times New Roman" w:hAnsi="Times New Roman" w:cs="Times New Roman"/>
          <w:sz w:val="28"/>
          <w:szCs w:val="28"/>
        </w:rPr>
        <w:tab/>
      </w:r>
      <w:r w:rsidR="002171EA" w:rsidRPr="00C21006">
        <w:rPr>
          <w:rFonts w:ascii="Times New Roman" w:hAnsi="Times New Roman" w:cs="Times New Roman"/>
          <w:sz w:val="28"/>
          <w:szCs w:val="28"/>
        </w:rPr>
        <w:tab/>
      </w:r>
      <w:r w:rsidR="002171EA" w:rsidRPr="00C21006">
        <w:rPr>
          <w:rFonts w:ascii="Times New Roman" w:hAnsi="Times New Roman" w:cs="Times New Roman"/>
          <w:sz w:val="28"/>
          <w:szCs w:val="28"/>
        </w:rPr>
        <w:tab/>
      </w:r>
      <w:r w:rsidR="002171EA" w:rsidRPr="00C21006">
        <w:rPr>
          <w:rFonts w:ascii="Times New Roman" w:hAnsi="Times New Roman" w:cs="Times New Roman"/>
          <w:sz w:val="28"/>
          <w:szCs w:val="28"/>
        </w:rPr>
        <w:tab/>
      </w:r>
      <w:r w:rsidR="002171EA" w:rsidRPr="00C21006">
        <w:rPr>
          <w:rFonts w:ascii="Times New Roman" w:hAnsi="Times New Roman" w:cs="Times New Roman"/>
          <w:sz w:val="28"/>
          <w:szCs w:val="28"/>
        </w:rPr>
        <w:tab/>
      </w:r>
      <w:r w:rsidRPr="00C21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06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683853" w:rsidRPr="00C21006" w:rsidRDefault="00683853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3853" w:rsidRPr="00C21006" w:rsidRDefault="00683853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3853" w:rsidRPr="00C21006" w:rsidRDefault="00683853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83853" w:rsidRPr="00C21006" w:rsidRDefault="00683853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B2A42" w:rsidRPr="00C21006" w:rsidRDefault="006B2A42" w:rsidP="008F6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B2A42" w:rsidRPr="00C21006" w:rsidSect="004F439D">
      <w:headerReference w:type="default" r:id="rId14"/>
      <w:headerReference w:type="first" r:id="rId15"/>
      <w:pgSz w:w="16838" w:h="11906" w:orient="landscape" w:code="9"/>
      <w:pgMar w:top="1560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14" w:rsidRDefault="00456C14" w:rsidP="00485B1D">
      <w:r>
        <w:separator/>
      </w:r>
    </w:p>
  </w:endnote>
  <w:endnote w:type="continuationSeparator" w:id="0">
    <w:p w:rsidR="00456C14" w:rsidRDefault="00456C14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14" w:rsidRDefault="00456C14" w:rsidP="00485B1D">
      <w:r>
        <w:separator/>
      </w:r>
    </w:p>
  </w:footnote>
  <w:footnote w:type="continuationSeparator" w:id="0">
    <w:p w:rsidR="00456C14" w:rsidRDefault="00456C14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A7" w:rsidRDefault="00D505A7">
    <w:pPr>
      <w:pStyle w:val="a7"/>
      <w:jc w:val="center"/>
    </w:pPr>
  </w:p>
  <w:p w:rsidR="00D505A7" w:rsidRDefault="00D505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6820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A7" w:rsidRDefault="00D505A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A31">
      <w:rPr>
        <w:noProof/>
      </w:rPr>
      <w:t>23</w:t>
    </w:r>
    <w:r>
      <w:rPr>
        <w:noProof/>
      </w:rPr>
      <w:fldChar w:fldCharType="end"/>
    </w:r>
  </w:p>
  <w:p w:rsidR="00D505A7" w:rsidRDefault="00D505A7" w:rsidP="00667A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A7" w:rsidRDefault="00D505A7">
    <w:pPr>
      <w:pStyle w:val="a7"/>
      <w:jc w:val="center"/>
    </w:pPr>
  </w:p>
  <w:p w:rsidR="00D505A7" w:rsidRDefault="00D505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69BB"/>
    <w:multiLevelType w:val="hybridMultilevel"/>
    <w:tmpl w:val="E498502A"/>
    <w:numStyleLink w:val="4"/>
  </w:abstractNum>
  <w:abstractNum w:abstractNumId="7">
    <w:nsid w:val="30C8207E"/>
    <w:multiLevelType w:val="hybridMultilevel"/>
    <w:tmpl w:val="085E6910"/>
    <w:numStyleLink w:val="2"/>
  </w:abstractNum>
  <w:abstractNum w:abstractNumId="8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>
    <w:nsid w:val="3B8345B2"/>
    <w:multiLevelType w:val="hybridMultilevel"/>
    <w:tmpl w:val="A9080E54"/>
    <w:numStyleLink w:val="1"/>
  </w:abstractNum>
  <w:abstractNum w:abstractNumId="14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4"/>
  </w:num>
  <w:num w:numId="5">
    <w:abstractNumId w:val="8"/>
  </w:num>
  <w:num w:numId="6">
    <w:abstractNumId w:val="17"/>
  </w:num>
  <w:num w:numId="7">
    <w:abstractNumId w:val="1"/>
  </w:num>
  <w:num w:numId="8">
    <w:abstractNumId w:val="10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13"/>
  </w:num>
  <w:num w:numId="14">
    <w:abstractNumId w:val="13"/>
    <w:lvlOverride w:ilvl="0">
      <w:startOverride w:val="2"/>
      <w:lvl w:ilvl="0" w:tplc="B380AD7A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744D4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A080B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12645C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A87CC6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40D0B6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6953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7EC20A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5441D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</w:num>
  <w:num w:numId="16">
    <w:abstractNumId w:val="7"/>
    <w:lvlOverride w:ilvl="0">
      <w:lvl w:ilvl="0" w:tplc="90B6FAA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90B6FAA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B4664E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8009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B6DB44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8B1C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03C8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884174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D48BE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289D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90B6FAA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B4664E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8009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B6DB44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8B1C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03C8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884174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D48BE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289D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 w:tplc="90B6FAA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B4664E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8009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B6DB44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8B1C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03C8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884174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D48BE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289D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15"/>
  </w:num>
  <w:num w:numId="22">
    <w:abstractNumId w:val="3"/>
  </w:num>
  <w:num w:numId="23">
    <w:abstractNumId w:val="6"/>
  </w:num>
  <w:num w:numId="24">
    <w:abstractNumId w:val="6"/>
    <w:lvlOverride w:ilvl="0">
      <w:startOverride w:val="4"/>
    </w:lvlOverride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048"/>
    <w:rsid w:val="0000085F"/>
    <w:rsid w:val="00002C2B"/>
    <w:rsid w:val="000032E7"/>
    <w:rsid w:val="000050A5"/>
    <w:rsid w:val="000060A6"/>
    <w:rsid w:val="0001213D"/>
    <w:rsid w:val="0001361A"/>
    <w:rsid w:val="00013A6C"/>
    <w:rsid w:val="00015A0E"/>
    <w:rsid w:val="00016C6C"/>
    <w:rsid w:val="00020156"/>
    <w:rsid w:val="0002262B"/>
    <w:rsid w:val="0002360A"/>
    <w:rsid w:val="000323E7"/>
    <w:rsid w:val="00032694"/>
    <w:rsid w:val="00032F0F"/>
    <w:rsid w:val="0003389B"/>
    <w:rsid w:val="0003647D"/>
    <w:rsid w:val="00040168"/>
    <w:rsid w:val="00041132"/>
    <w:rsid w:val="0004214F"/>
    <w:rsid w:val="00042BB1"/>
    <w:rsid w:val="00042C47"/>
    <w:rsid w:val="000465BE"/>
    <w:rsid w:val="00046B54"/>
    <w:rsid w:val="00051C99"/>
    <w:rsid w:val="0005207D"/>
    <w:rsid w:val="000527DD"/>
    <w:rsid w:val="000548C3"/>
    <w:rsid w:val="00054AF6"/>
    <w:rsid w:val="00054F5B"/>
    <w:rsid w:val="000613EA"/>
    <w:rsid w:val="000616A4"/>
    <w:rsid w:val="00061BE9"/>
    <w:rsid w:val="00063837"/>
    <w:rsid w:val="00064078"/>
    <w:rsid w:val="000652FA"/>
    <w:rsid w:val="00073831"/>
    <w:rsid w:val="00075817"/>
    <w:rsid w:val="00075BA1"/>
    <w:rsid w:val="00077CC8"/>
    <w:rsid w:val="00081D5A"/>
    <w:rsid w:val="0008294F"/>
    <w:rsid w:val="00083D1D"/>
    <w:rsid w:val="00083EF1"/>
    <w:rsid w:val="000855FB"/>
    <w:rsid w:val="00085D3F"/>
    <w:rsid w:val="00085DD7"/>
    <w:rsid w:val="00093057"/>
    <w:rsid w:val="000A1259"/>
    <w:rsid w:val="000A296F"/>
    <w:rsid w:val="000A4581"/>
    <w:rsid w:val="000A4BB4"/>
    <w:rsid w:val="000B06CD"/>
    <w:rsid w:val="000B2E36"/>
    <w:rsid w:val="000B40AC"/>
    <w:rsid w:val="000B55E8"/>
    <w:rsid w:val="000B5C4E"/>
    <w:rsid w:val="000B6C88"/>
    <w:rsid w:val="000B7C72"/>
    <w:rsid w:val="000B7CC7"/>
    <w:rsid w:val="000C1E22"/>
    <w:rsid w:val="000C3221"/>
    <w:rsid w:val="000C37A0"/>
    <w:rsid w:val="000C3B78"/>
    <w:rsid w:val="000C52AE"/>
    <w:rsid w:val="000C5EBE"/>
    <w:rsid w:val="000D0381"/>
    <w:rsid w:val="000D0AEC"/>
    <w:rsid w:val="000D0B96"/>
    <w:rsid w:val="000D0BA3"/>
    <w:rsid w:val="000D1852"/>
    <w:rsid w:val="000D549D"/>
    <w:rsid w:val="000D5733"/>
    <w:rsid w:val="000E1DAD"/>
    <w:rsid w:val="000E2285"/>
    <w:rsid w:val="000E79BF"/>
    <w:rsid w:val="000F09E3"/>
    <w:rsid w:val="000F2520"/>
    <w:rsid w:val="000F3C1E"/>
    <w:rsid w:val="000F4B7C"/>
    <w:rsid w:val="00101B9B"/>
    <w:rsid w:val="0010257C"/>
    <w:rsid w:val="001046D6"/>
    <w:rsid w:val="00106234"/>
    <w:rsid w:val="00106DB8"/>
    <w:rsid w:val="0011012C"/>
    <w:rsid w:val="00111A97"/>
    <w:rsid w:val="0011284D"/>
    <w:rsid w:val="00112C8B"/>
    <w:rsid w:val="001144EE"/>
    <w:rsid w:val="00116016"/>
    <w:rsid w:val="001164AA"/>
    <w:rsid w:val="00120A4D"/>
    <w:rsid w:val="00121842"/>
    <w:rsid w:val="0012277A"/>
    <w:rsid w:val="00124D36"/>
    <w:rsid w:val="00126204"/>
    <w:rsid w:val="0012664E"/>
    <w:rsid w:val="00126D5A"/>
    <w:rsid w:val="00127BF1"/>
    <w:rsid w:val="001338D0"/>
    <w:rsid w:val="001342C4"/>
    <w:rsid w:val="00137DDF"/>
    <w:rsid w:val="00140DA5"/>
    <w:rsid w:val="001446D0"/>
    <w:rsid w:val="00145C51"/>
    <w:rsid w:val="00145DD0"/>
    <w:rsid w:val="001479C3"/>
    <w:rsid w:val="0015321F"/>
    <w:rsid w:val="001534CC"/>
    <w:rsid w:val="001648DA"/>
    <w:rsid w:val="001651A7"/>
    <w:rsid w:val="00167768"/>
    <w:rsid w:val="00167AB9"/>
    <w:rsid w:val="001771FF"/>
    <w:rsid w:val="001774FB"/>
    <w:rsid w:val="00180310"/>
    <w:rsid w:val="001808C9"/>
    <w:rsid w:val="00181601"/>
    <w:rsid w:val="00181E70"/>
    <w:rsid w:val="00183553"/>
    <w:rsid w:val="001848F6"/>
    <w:rsid w:val="00186DFC"/>
    <w:rsid w:val="00186F03"/>
    <w:rsid w:val="001909AD"/>
    <w:rsid w:val="001929B2"/>
    <w:rsid w:val="00192D68"/>
    <w:rsid w:val="0019508B"/>
    <w:rsid w:val="00195874"/>
    <w:rsid w:val="00195A6E"/>
    <w:rsid w:val="00195FCE"/>
    <w:rsid w:val="00196FEB"/>
    <w:rsid w:val="001A411D"/>
    <w:rsid w:val="001A4A2F"/>
    <w:rsid w:val="001A55A9"/>
    <w:rsid w:val="001A5963"/>
    <w:rsid w:val="001A7978"/>
    <w:rsid w:val="001A7E07"/>
    <w:rsid w:val="001B04F0"/>
    <w:rsid w:val="001B0AF4"/>
    <w:rsid w:val="001B187E"/>
    <w:rsid w:val="001B2F1B"/>
    <w:rsid w:val="001B44B0"/>
    <w:rsid w:val="001B45AA"/>
    <w:rsid w:val="001B642E"/>
    <w:rsid w:val="001C1A73"/>
    <w:rsid w:val="001C796F"/>
    <w:rsid w:val="001C7E5D"/>
    <w:rsid w:val="001D3345"/>
    <w:rsid w:val="001D555B"/>
    <w:rsid w:val="001D594F"/>
    <w:rsid w:val="001D7510"/>
    <w:rsid w:val="001E1D0B"/>
    <w:rsid w:val="001E45F0"/>
    <w:rsid w:val="001E4DBE"/>
    <w:rsid w:val="001E543B"/>
    <w:rsid w:val="001E5C64"/>
    <w:rsid w:val="001E5FC6"/>
    <w:rsid w:val="001E774B"/>
    <w:rsid w:val="001F049B"/>
    <w:rsid w:val="001F0DEF"/>
    <w:rsid w:val="001F18CA"/>
    <w:rsid w:val="001F1F94"/>
    <w:rsid w:val="001F4833"/>
    <w:rsid w:val="001F5B4A"/>
    <w:rsid w:val="0020010C"/>
    <w:rsid w:val="00201C3C"/>
    <w:rsid w:val="0020323E"/>
    <w:rsid w:val="002033DC"/>
    <w:rsid w:val="00203E78"/>
    <w:rsid w:val="00207C03"/>
    <w:rsid w:val="0021136B"/>
    <w:rsid w:val="002157D6"/>
    <w:rsid w:val="002171EA"/>
    <w:rsid w:val="002228BF"/>
    <w:rsid w:val="002246FB"/>
    <w:rsid w:val="00226D72"/>
    <w:rsid w:val="00227191"/>
    <w:rsid w:val="002300BC"/>
    <w:rsid w:val="00230AFF"/>
    <w:rsid w:val="00233F32"/>
    <w:rsid w:val="00235289"/>
    <w:rsid w:val="00240106"/>
    <w:rsid w:val="00240BA8"/>
    <w:rsid w:val="002441ED"/>
    <w:rsid w:val="0024631C"/>
    <w:rsid w:val="00246BF7"/>
    <w:rsid w:val="002535BF"/>
    <w:rsid w:val="00253B20"/>
    <w:rsid w:val="00253CAD"/>
    <w:rsid w:val="002548D9"/>
    <w:rsid w:val="0025726A"/>
    <w:rsid w:val="00260056"/>
    <w:rsid w:val="002607AD"/>
    <w:rsid w:val="0026164C"/>
    <w:rsid w:val="002639D7"/>
    <w:rsid w:val="00264AF8"/>
    <w:rsid w:val="00265AFD"/>
    <w:rsid w:val="00265D76"/>
    <w:rsid w:val="00267195"/>
    <w:rsid w:val="0027014A"/>
    <w:rsid w:val="00272027"/>
    <w:rsid w:val="00272B80"/>
    <w:rsid w:val="002742A2"/>
    <w:rsid w:val="0027555E"/>
    <w:rsid w:val="00275723"/>
    <w:rsid w:val="00276447"/>
    <w:rsid w:val="00276975"/>
    <w:rsid w:val="00276EAB"/>
    <w:rsid w:val="00277EA3"/>
    <w:rsid w:val="00281DFD"/>
    <w:rsid w:val="00282EAA"/>
    <w:rsid w:val="00283440"/>
    <w:rsid w:val="0028689F"/>
    <w:rsid w:val="002869F4"/>
    <w:rsid w:val="002870E4"/>
    <w:rsid w:val="00287273"/>
    <w:rsid w:val="0028744C"/>
    <w:rsid w:val="00287917"/>
    <w:rsid w:val="00291B45"/>
    <w:rsid w:val="0029484A"/>
    <w:rsid w:val="002965D8"/>
    <w:rsid w:val="002A5F7D"/>
    <w:rsid w:val="002A621F"/>
    <w:rsid w:val="002B47E9"/>
    <w:rsid w:val="002B4EF0"/>
    <w:rsid w:val="002B5FDA"/>
    <w:rsid w:val="002B7041"/>
    <w:rsid w:val="002B798F"/>
    <w:rsid w:val="002C0700"/>
    <w:rsid w:val="002C19BF"/>
    <w:rsid w:val="002C2016"/>
    <w:rsid w:val="002C3B16"/>
    <w:rsid w:val="002D00A7"/>
    <w:rsid w:val="002D1DE2"/>
    <w:rsid w:val="002D2549"/>
    <w:rsid w:val="002D2592"/>
    <w:rsid w:val="002D500C"/>
    <w:rsid w:val="002D5958"/>
    <w:rsid w:val="002D69F3"/>
    <w:rsid w:val="002E282C"/>
    <w:rsid w:val="002E3798"/>
    <w:rsid w:val="002E3B8C"/>
    <w:rsid w:val="002E4EED"/>
    <w:rsid w:val="002E4F0D"/>
    <w:rsid w:val="002E787E"/>
    <w:rsid w:val="002F1909"/>
    <w:rsid w:val="002F578B"/>
    <w:rsid w:val="002F6671"/>
    <w:rsid w:val="002F6FBF"/>
    <w:rsid w:val="002F75CE"/>
    <w:rsid w:val="00304F6E"/>
    <w:rsid w:val="00306513"/>
    <w:rsid w:val="00307616"/>
    <w:rsid w:val="003079DB"/>
    <w:rsid w:val="00311714"/>
    <w:rsid w:val="003117DF"/>
    <w:rsid w:val="00312D09"/>
    <w:rsid w:val="003139FF"/>
    <w:rsid w:val="00317368"/>
    <w:rsid w:val="00317BEB"/>
    <w:rsid w:val="0032139E"/>
    <w:rsid w:val="00324192"/>
    <w:rsid w:val="00326E83"/>
    <w:rsid w:val="00331919"/>
    <w:rsid w:val="00331ACB"/>
    <w:rsid w:val="00331FBD"/>
    <w:rsid w:val="00333163"/>
    <w:rsid w:val="0033532F"/>
    <w:rsid w:val="00336792"/>
    <w:rsid w:val="00337CAB"/>
    <w:rsid w:val="003462B4"/>
    <w:rsid w:val="003465F1"/>
    <w:rsid w:val="00347E3E"/>
    <w:rsid w:val="00351B46"/>
    <w:rsid w:val="0035260B"/>
    <w:rsid w:val="0035368B"/>
    <w:rsid w:val="00354671"/>
    <w:rsid w:val="00356A04"/>
    <w:rsid w:val="003573D9"/>
    <w:rsid w:val="00357C00"/>
    <w:rsid w:val="0036073C"/>
    <w:rsid w:val="00367DA5"/>
    <w:rsid w:val="00371EBE"/>
    <w:rsid w:val="003749D5"/>
    <w:rsid w:val="00377317"/>
    <w:rsid w:val="00380E9A"/>
    <w:rsid w:val="00381CFB"/>
    <w:rsid w:val="00382B1C"/>
    <w:rsid w:val="00383A9D"/>
    <w:rsid w:val="00385AF4"/>
    <w:rsid w:val="00385DB9"/>
    <w:rsid w:val="003903AC"/>
    <w:rsid w:val="00390994"/>
    <w:rsid w:val="00394A31"/>
    <w:rsid w:val="003A455C"/>
    <w:rsid w:val="003A69B0"/>
    <w:rsid w:val="003A6FE8"/>
    <w:rsid w:val="003B0573"/>
    <w:rsid w:val="003B1841"/>
    <w:rsid w:val="003B2A33"/>
    <w:rsid w:val="003C0E4D"/>
    <w:rsid w:val="003C1530"/>
    <w:rsid w:val="003C5E94"/>
    <w:rsid w:val="003C6EB6"/>
    <w:rsid w:val="003C7A11"/>
    <w:rsid w:val="003D0184"/>
    <w:rsid w:val="003D27DF"/>
    <w:rsid w:val="003D7496"/>
    <w:rsid w:val="003E2F51"/>
    <w:rsid w:val="003E62C4"/>
    <w:rsid w:val="003F1B1C"/>
    <w:rsid w:val="003F3290"/>
    <w:rsid w:val="003F3B41"/>
    <w:rsid w:val="003F596A"/>
    <w:rsid w:val="00400ACD"/>
    <w:rsid w:val="00401424"/>
    <w:rsid w:val="00402AA8"/>
    <w:rsid w:val="00403369"/>
    <w:rsid w:val="004049A9"/>
    <w:rsid w:val="00405F88"/>
    <w:rsid w:val="0040612E"/>
    <w:rsid w:val="00406330"/>
    <w:rsid w:val="004075E9"/>
    <w:rsid w:val="00412B54"/>
    <w:rsid w:val="00412EF4"/>
    <w:rsid w:val="00413861"/>
    <w:rsid w:val="00414FBD"/>
    <w:rsid w:val="00415A27"/>
    <w:rsid w:val="004165E8"/>
    <w:rsid w:val="00417AB7"/>
    <w:rsid w:val="00420FF5"/>
    <w:rsid w:val="004216B5"/>
    <w:rsid w:val="0042199A"/>
    <w:rsid w:val="00424339"/>
    <w:rsid w:val="00424488"/>
    <w:rsid w:val="00424804"/>
    <w:rsid w:val="00425A28"/>
    <w:rsid w:val="004265CA"/>
    <w:rsid w:val="00426F63"/>
    <w:rsid w:val="00426FB0"/>
    <w:rsid w:val="00430E51"/>
    <w:rsid w:val="00431683"/>
    <w:rsid w:val="00433058"/>
    <w:rsid w:val="0043427A"/>
    <w:rsid w:val="00434463"/>
    <w:rsid w:val="0043463B"/>
    <w:rsid w:val="00435F5D"/>
    <w:rsid w:val="00436865"/>
    <w:rsid w:val="004406C1"/>
    <w:rsid w:val="00443D10"/>
    <w:rsid w:val="00443E11"/>
    <w:rsid w:val="00445CF2"/>
    <w:rsid w:val="00447769"/>
    <w:rsid w:val="00450880"/>
    <w:rsid w:val="00453903"/>
    <w:rsid w:val="00453CEC"/>
    <w:rsid w:val="00456AEC"/>
    <w:rsid w:val="00456C14"/>
    <w:rsid w:val="0045718E"/>
    <w:rsid w:val="00462003"/>
    <w:rsid w:val="00463965"/>
    <w:rsid w:val="00464F48"/>
    <w:rsid w:val="0046561A"/>
    <w:rsid w:val="00470A51"/>
    <w:rsid w:val="0047187D"/>
    <w:rsid w:val="00471AB8"/>
    <w:rsid w:val="0047294A"/>
    <w:rsid w:val="0047503C"/>
    <w:rsid w:val="00475BB0"/>
    <w:rsid w:val="00480945"/>
    <w:rsid w:val="0048161B"/>
    <w:rsid w:val="00484763"/>
    <w:rsid w:val="0048505B"/>
    <w:rsid w:val="00485B1D"/>
    <w:rsid w:val="00486C14"/>
    <w:rsid w:val="00486F02"/>
    <w:rsid w:val="00491172"/>
    <w:rsid w:val="0049245E"/>
    <w:rsid w:val="0049281F"/>
    <w:rsid w:val="00492825"/>
    <w:rsid w:val="00492C1C"/>
    <w:rsid w:val="0049417F"/>
    <w:rsid w:val="004965A8"/>
    <w:rsid w:val="00497E5D"/>
    <w:rsid w:val="004A26D4"/>
    <w:rsid w:val="004A273E"/>
    <w:rsid w:val="004A3DAE"/>
    <w:rsid w:val="004A49C0"/>
    <w:rsid w:val="004A5069"/>
    <w:rsid w:val="004A6459"/>
    <w:rsid w:val="004A6B05"/>
    <w:rsid w:val="004A6B72"/>
    <w:rsid w:val="004A73AF"/>
    <w:rsid w:val="004A79FA"/>
    <w:rsid w:val="004B0F4E"/>
    <w:rsid w:val="004B1F51"/>
    <w:rsid w:val="004B598B"/>
    <w:rsid w:val="004C01BA"/>
    <w:rsid w:val="004C21BA"/>
    <w:rsid w:val="004C4855"/>
    <w:rsid w:val="004C4C3E"/>
    <w:rsid w:val="004C5781"/>
    <w:rsid w:val="004C6CCE"/>
    <w:rsid w:val="004C7351"/>
    <w:rsid w:val="004C78AB"/>
    <w:rsid w:val="004C79B7"/>
    <w:rsid w:val="004C7E3D"/>
    <w:rsid w:val="004D0367"/>
    <w:rsid w:val="004D12E4"/>
    <w:rsid w:val="004D4D66"/>
    <w:rsid w:val="004D52EE"/>
    <w:rsid w:val="004D58FB"/>
    <w:rsid w:val="004E08C3"/>
    <w:rsid w:val="004E0E0B"/>
    <w:rsid w:val="004E3CF5"/>
    <w:rsid w:val="004E43D3"/>
    <w:rsid w:val="004E528D"/>
    <w:rsid w:val="004E6755"/>
    <w:rsid w:val="004E7727"/>
    <w:rsid w:val="004E7EDC"/>
    <w:rsid w:val="004F1D43"/>
    <w:rsid w:val="004F263E"/>
    <w:rsid w:val="004F38A9"/>
    <w:rsid w:val="004F439D"/>
    <w:rsid w:val="004F4FF7"/>
    <w:rsid w:val="004F515F"/>
    <w:rsid w:val="004F52D7"/>
    <w:rsid w:val="004F58AF"/>
    <w:rsid w:val="004F6810"/>
    <w:rsid w:val="004F715B"/>
    <w:rsid w:val="004F7CBA"/>
    <w:rsid w:val="004F7E49"/>
    <w:rsid w:val="005057AC"/>
    <w:rsid w:val="00506BD5"/>
    <w:rsid w:val="0050715F"/>
    <w:rsid w:val="005117BA"/>
    <w:rsid w:val="0051246C"/>
    <w:rsid w:val="00512FD4"/>
    <w:rsid w:val="00513950"/>
    <w:rsid w:val="005217C5"/>
    <w:rsid w:val="0052345E"/>
    <w:rsid w:val="00523FA9"/>
    <w:rsid w:val="00525E74"/>
    <w:rsid w:val="00532FDE"/>
    <w:rsid w:val="00533AB7"/>
    <w:rsid w:val="00535966"/>
    <w:rsid w:val="005360C7"/>
    <w:rsid w:val="00537460"/>
    <w:rsid w:val="005375D6"/>
    <w:rsid w:val="00552B85"/>
    <w:rsid w:val="00554734"/>
    <w:rsid w:val="00554B76"/>
    <w:rsid w:val="00554DE5"/>
    <w:rsid w:val="005616A4"/>
    <w:rsid w:val="00562F7D"/>
    <w:rsid w:val="005632B1"/>
    <w:rsid w:val="00563A7F"/>
    <w:rsid w:val="00565FA4"/>
    <w:rsid w:val="0056788F"/>
    <w:rsid w:val="00570009"/>
    <w:rsid w:val="005718FC"/>
    <w:rsid w:val="00571FE3"/>
    <w:rsid w:val="00572028"/>
    <w:rsid w:val="00572452"/>
    <w:rsid w:val="00574614"/>
    <w:rsid w:val="00575281"/>
    <w:rsid w:val="005752B6"/>
    <w:rsid w:val="00576EFA"/>
    <w:rsid w:val="0058131B"/>
    <w:rsid w:val="0058291D"/>
    <w:rsid w:val="00584805"/>
    <w:rsid w:val="00586957"/>
    <w:rsid w:val="00590ACA"/>
    <w:rsid w:val="00592A6C"/>
    <w:rsid w:val="0059487B"/>
    <w:rsid w:val="00597BE8"/>
    <w:rsid w:val="00597D64"/>
    <w:rsid w:val="005A17A2"/>
    <w:rsid w:val="005A6B3F"/>
    <w:rsid w:val="005B04C0"/>
    <w:rsid w:val="005B08B2"/>
    <w:rsid w:val="005B2F0F"/>
    <w:rsid w:val="005B60D6"/>
    <w:rsid w:val="005B6870"/>
    <w:rsid w:val="005C5A8C"/>
    <w:rsid w:val="005D08D9"/>
    <w:rsid w:val="005D1814"/>
    <w:rsid w:val="005D1846"/>
    <w:rsid w:val="005E0551"/>
    <w:rsid w:val="005E2365"/>
    <w:rsid w:val="005E510B"/>
    <w:rsid w:val="005E7FC6"/>
    <w:rsid w:val="005F1C2E"/>
    <w:rsid w:val="005F2344"/>
    <w:rsid w:val="005F2944"/>
    <w:rsid w:val="005F3CD1"/>
    <w:rsid w:val="005F43BF"/>
    <w:rsid w:val="005F5776"/>
    <w:rsid w:val="005F641F"/>
    <w:rsid w:val="005F6D95"/>
    <w:rsid w:val="005F748D"/>
    <w:rsid w:val="005F7961"/>
    <w:rsid w:val="005F7FEA"/>
    <w:rsid w:val="00600E4A"/>
    <w:rsid w:val="00600E4F"/>
    <w:rsid w:val="0060352F"/>
    <w:rsid w:val="0060368C"/>
    <w:rsid w:val="00605C29"/>
    <w:rsid w:val="00606116"/>
    <w:rsid w:val="00610464"/>
    <w:rsid w:val="00610BD9"/>
    <w:rsid w:val="00612AE0"/>
    <w:rsid w:val="00613E4F"/>
    <w:rsid w:val="00615CC9"/>
    <w:rsid w:val="006173FA"/>
    <w:rsid w:val="00620B9A"/>
    <w:rsid w:val="006320D1"/>
    <w:rsid w:val="0063424F"/>
    <w:rsid w:val="00640359"/>
    <w:rsid w:val="00640885"/>
    <w:rsid w:val="00652250"/>
    <w:rsid w:val="00652DCD"/>
    <w:rsid w:val="006535A3"/>
    <w:rsid w:val="00656028"/>
    <w:rsid w:val="00656576"/>
    <w:rsid w:val="00656ADE"/>
    <w:rsid w:val="0065734E"/>
    <w:rsid w:val="00657573"/>
    <w:rsid w:val="00660762"/>
    <w:rsid w:val="0066333D"/>
    <w:rsid w:val="006642B2"/>
    <w:rsid w:val="00664615"/>
    <w:rsid w:val="00665532"/>
    <w:rsid w:val="0066562F"/>
    <w:rsid w:val="00666D35"/>
    <w:rsid w:val="00667A37"/>
    <w:rsid w:val="00671893"/>
    <w:rsid w:val="00671CDA"/>
    <w:rsid w:val="00672855"/>
    <w:rsid w:val="006762C5"/>
    <w:rsid w:val="006774D3"/>
    <w:rsid w:val="00677F36"/>
    <w:rsid w:val="006823B9"/>
    <w:rsid w:val="00683153"/>
    <w:rsid w:val="00683853"/>
    <w:rsid w:val="00684804"/>
    <w:rsid w:val="006850D1"/>
    <w:rsid w:val="00685F4D"/>
    <w:rsid w:val="00687DD4"/>
    <w:rsid w:val="00692774"/>
    <w:rsid w:val="00693706"/>
    <w:rsid w:val="006A1212"/>
    <w:rsid w:val="006A2187"/>
    <w:rsid w:val="006A2810"/>
    <w:rsid w:val="006A2825"/>
    <w:rsid w:val="006A4A7A"/>
    <w:rsid w:val="006A4C83"/>
    <w:rsid w:val="006A5434"/>
    <w:rsid w:val="006A5C7B"/>
    <w:rsid w:val="006A691A"/>
    <w:rsid w:val="006A6EA9"/>
    <w:rsid w:val="006A7287"/>
    <w:rsid w:val="006B201C"/>
    <w:rsid w:val="006B2774"/>
    <w:rsid w:val="006B2A42"/>
    <w:rsid w:val="006B3210"/>
    <w:rsid w:val="006B4BA9"/>
    <w:rsid w:val="006B6276"/>
    <w:rsid w:val="006B7958"/>
    <w:rsid w:val="006B7AD2"/>
    <w:rsid w:val="006C1D41"/>
    <w:rsid w:val="006C35A1"/>
    <w:rsid w:val="006C3851"/>
    <w:rsid w:val="006C3A2B"/>
    <w:rsid w:val="006C3C8D"/>
    <w:rsid w:val="006C570A"/>
    <w:rsid w:val="006C6A60"/>
    <w:rsid w:val="006C7A62"/>
    <w:rsid w:val="006D0FEE"/>
    <w:rsid w:val="006D2078"/>
    <w:rsid w:val="006D44D5"/>
    <w:rsid w:val="006D678F"/>
    <w:rsid w:val="006E1804"/>
    <w:rsid w:val="006E4F98"/>
    <w:rsid w:val="006E6151"/>
    <w:rsid w:val="006E6222"/>
    <w:rsid w:val="006E7B82"/>
    <w:rsid w:val="006E7D39"/>
    <w:rsid w:val="006F0238"/>
    <w:rsid w:val="006F0284"/>
    <w:rsid w:val="006F2515"/>
    <w:rsid w:val="006F4016"/>
    <w:rsid w:val="006F49B1"/>
    <w:rsid w:val="006F6392"/>
    <w:rsid w:val="006F63A2"/>
    <w:rsid w:val="006F7D9F"/>
    <w:rsid w:val="00700888"/>
    <w:rsid w:val="00701235"/>
    <w:rsid w:val="0070463B"/>
    <w:rsid w:val="00705A00"/>
    <w:rsid w:val="00706ED6"/>
    <w:rsid w:val="007078E3"/>
    <w:rsid w:val="007117C3"/>
    <w:rsid w:val="0071228E"/>
    <w:rsid w:val="0071256C"/>
    <w:rsid w:val="0071341B"/>
    <w:rsid w:val="0071434F"/>
    <w:rsid w:val="00715BB7"/>
    <w:rsid w:val="00716FB4"/>
    <w:rsid w:val="00722684"/>
    <w:rsid w:val="00723497"/>
    <w:rsid w:val="00724033"/>
    <w:rsid w:val="0072421E"/>
    <w:rsid w:val="0072520C"/>
    <w:rsid w:val="00726383"/>
    <w:rsid w:val="00727A9E"/>
    <w:rsid w:val="0073048D"/>
    <w:rsid w:val="0073220F"/>
    <w:rsid w:val="007325BE"/>
    <w:rsid w:val="00732DEE"/>
    <w:rsid w:val="00735F83"/>
    <w:rsid w:val="00736ABB"/>
    <w:rsid w:val="00743E38"/>
    <w:rsid w:val="0074678A"/>
    <w:rsid w:val="00747CC2"/>
    <w:rsid w:val="00747FA5"/>
    <w:rsid w:val="00752C75"/>
    <w:rsid w:val="00755E0F"/>
    <w:rsid w:val="0075798E"/>
    <w:rsid w:val="00761444"/>
    <w:rsid w:val="0076229C"/>
    <w:rsid w:val="0076282E"/>
    <w:rsid w:val="00764D56"/>
    <w:rsid w:val="00765EFF"/>
    <w:rsid w:val="0077101D"/>
    <w:rsid w:val="00774067"/>
    <w:rsid w:val="0077420D"/>
    <w:rsid w:val="007750B6"/>
    <w:rsid w:val="00776B32"/>
    <w:rsid w:val="00776B8C"/>
    <w:rsid w:val="007772B8"/>
    <w:rsid w:val="007775D3"/>
    <w:rsid w:val="0078063A"/>
    <w:rsid w:val="00781A62"/>
    <w:rsid w:val="0078255E"/>
    <w:rsid w:val="007835C4"/>
    <w:rsid w:val="0078394F"/>
    <w:rsid w:val="0078536B"/>
    <w:rsid w:val="00785E5F"/>
    <w:rsid w:val="00787DFC"/>
    <w:rsid w:val="00790B8C"/>
    <w:rsid w:val="00790D72"/>
    <w:rsid w:val="00790D94"/>
    <w:rsid w:val="007915FB"/>
    <w:rsid w:val="0079164C"/>
    <w:rsid w:val="00791AB6"/>
    <w:rsid w:val="007928EF"/>
    <w:rsid w:val="00797259"/>
    <w:rsid w:val="007974D4"/>
    <w:rsid w:val="007A1493"/>
    <w:rsid w:val="007A1591"/>
    <w:rsid w:val="007A2996"/>
    <w:rsid w:val="007A634C"/>
    <w:rsid w:val="007B0E1F"/>
    <w:rsid w:val="007B1C09"/>
    <w:rsid w:val="007B375B"/>
    <w:rsid w:val="007B3C97"/>
    <w:rsid w:val="007B4DD4"/>
    <w:rsid w:val="007B7519"/>
    <w:rsid w:val="007B76C6"/>
    <w:rsid w:val="007C316D"/>
    <w:rsid w:val="007C508C"/>
    <w:rsid w:val="007C5695"/>
    <w:rsid w:val="007C65DF"/>
    <w:rsid w:val="007D0967"/>
    <w:rsid w:val="007D0E99"/>
    <w:rsid w:val="007D1DA4"/>
    <w:rsid w:val="007D1ECB"/>
    <w:rsid w:val="007D1FB3"/>
    <w:rsid w:val="007D2691"/>
    <w:rsid w:val="007E230D"/>
    <w:rsid w:val="007E60B2"/>
    <w:rsid w:val="007E7BC9"/>
    <w:rsid w:val="007E7EF1"/>
    <w:rsid w:val="007F064A"/>
    <w:rsid w:val="007F18FE"/>
    <w:rsid w:val="007F5107"/>
    <w:rsid w:val="007F5D86"/>
    <w:rsid w:val="007F7B21"/>
    <w:rsid w:val="00803AA0"/>
    <w:rsid w:val="00804483"/>
    <w:rsid w:val="008064BC"/>
    <w:rsid w:val="00806BF7"/>
    <w:rsid w:val="0081108D"/>
    <w:rsid w:val="00813610"/>
    <w:rsid w:val="0081479A"/>
    <w:rsid w:val="00814D7C"/>
    <w:rsid w:val="008159E8"/>
    <w:rsid w:val="00817119"/>
    <w:rsid w:val="008223F8"/>
    <w:rsid w:val="00822912"/>
    <w:rsid w:val="00822A46"/>
    <w:rsid w:val="00823DCB"/>
    <w:rsid w:val="00830281"/>
    <w:rsid w:val="00831F38"/>
    <w:rsid w:val="0083280E"/>
    <w:rsid w:val="00834924"/>
    <w:rsid w:val="00834A41"/>
    <w:rsid w:val="00835190"/>
    <w:rsid w:val="00835751"/>
    <w:rsid w:val="008374BF"/>
    <w:rsid w:val="0084021C"/>
    <w:rsid w:val="00840D30"/>
    <w:rsid w:val="00845559"/>
    <w:rsid w:val="00846F01"/>
    <w:rsid w:val="00847696"/>
    <w:rsid w:val="00852C70"/>
    <w:rsid w:val="0085413E"/>
    <w:rsid w:val="00855641"/>
    <w:rsid w:val="008570E7"/>
    <w:rsid w:val="00860D94"/>
    <w:rsid w:val="00861DA4"/>
    <w:rsid w:val="008627A5"/>
    <w:rsid w:val="00862DA4"/>
    <w:rsid w:val="00863619"/>
    <w:rsid w:val="0086460C"/>
    <w:rsid w:val="00864747"/>
    <w:rsid w:val="00864E32"/>
    <w:rsid w:val="0087084A"/>
    <w:rsid w:val="008709AF"/>
    <w:rsid w:val="008709ED"/>
    <w:rsid w:val="00871647"/>
    <w:rsid w:val="00871657"/>
    <w:rsid w:val="008716CF"/>
    <w:rsid w:val="00872121"/>
    <w:rsid w:val="00872D1B"/>
    <w:rsid w:val="0088114D"/>
    <w:rsid w:val="00882038"/>
    <w:rsid w:val="008843ED"/>
    <w:rsid w:val="00884672"/>
    <w:rsid w:val="00884EB6"/>
    <w:rsid w:val="00887261"/>
    <w:rsid w:val="00890466"/>
    <w:rsid w:val="0089195E"/>
    <w:rsid w:val="00892962"/>
    <w:rsid w:val="00894451"/>
    <w:rsid w:val="00894CD1"/>
    <w:rsid w:val="00897846"/>
    <w:rsid w:val="008A01B9"/>
    <w:rsid w:val="008A073F"/>
    <w:rsid w:val="008A4B69"/>
    <w:rsid w:val="008A5977"/>
    <w:rsid w:val="008A5B34"/>
    <w:rsid w:val="008B095C"/>
    <w:rsid w:val="008B2C82"/>
    <w:rsid w:val="008B61E8"/>
    <w:rsid w:val="008B68CF"/>
    <w:rsid w:val="008B7BD3"/>
    <w:rsid w:val="008D0765"/>
    <w:rsid w:val="008D58F2"/>
    <w:rsid w:val="008D6108"/>
    <w:rsid w:val="008D6E85"/>
    <w:rsid w:val="008D7086"/>
    <w:rsid w:val="008D7D5E"/>
    <w:rsid w:val="008D7F03"/>
    <w:rsid w:val="008E19F6"/>
    <w:rsid w:val="008E1A80"/>
    <w:rsid w:val="008E2154"/>
    <w:rsid w:val="008E24A6"/>
    <w:rsid w:val="008E2EEE"/>
    <w:rsid w:val="008E41AB"/>
    <w:rsid w:val="008E4594"/>
    <w:rsid w:val="008E577A"/>
    <w:rsid w:val="008E77C3"/>
    <w:rsid w:val="008F0122"/>
    <w:rsid w:val="008F0157"/>
    <w:rsid w:val="008F0190"/>
    <w:rsid w:val="008F0471"/>
    <w:rsid w:val="008F065D"/>
    <w:rsid w:val="008F107E"/>
    <w:rsid w:val="008F20EF"/>
    <w:rsid w:val="008F21B2"/>
    <w:rsid w:val="008F2923"/>
    <w:rsid w:val="008F2E4E"/>
    <w:rsid w:val="008F37CF"/>
    <w:rsid w:val="008F4FF4"/>
    <w:rsid w:val="008F571B"/>
    <w:rsid w:val="008F572C"/>
    <w:rsid w:val="008F5F0C"/>
    <w:rsid w:val="008F6697"/>
    <w:rsid w:val="00900546"/>
    <w:rsid w:val="00902DCD"/>
    <w:rsid w:val="00903F9B"/>
    <w:rsid w:val="00904E7D"/>
    <w:rsid w:val="00905054"/>
    <w:rsid w:val="00907C5A"/>
    <w:rsid w:val="00914435"/>
    <w:rsid w:val="00916D4D"/>
    <w:rsid w:val="00916E8A"/>
    <w:rsid w:val="00917A5F"/>
    <w:rsid w:val="00920EAF"/>
    <w:rsid w:val="0092322B"/>
    <w:rsid w:val="00924709"/>
    <w:rsid w:val="00925DF1"/>
    <w:rsid w:val="009270B2"/>
    <w:rsid w:val="0092720A"/>
    <w:rsid w:val="00931AF0"/>
    <w:rsid w:val="0093753B"/>
    <w:rsid w:val="0094119C"/>
    <w:rsid w:val="0094325F"/>
    <w:rsid w:val="00946CD0"/>
    <w:rsid w:val="00951475"/>
    <w:rsid w:val="009522D6"/>
    <w:rsid w:val="0095241C"/>
    <w:rsid w:val="00953032"/>
    <w:rsid w:val="009600DB"/>
    <w:rsid w:val="009607E0"/>
    <w:rsid w:val="00961EFA"/>
    <w:rsid w:val="00966304"/>
    <w:rsid w:val="0096664C"/>
    <w:rsid w:val="00967421"/>
    <w:rsid w:val="0096767A"/>
    <w:rsid w:val="00967980"/>
    <w:rsid w:val="00970872"/>
    <w:rsid w:val="00971466"/>
    <w:rsid w:val="00971B12"/>
    <w:rsid w:val="00973D2A"/>
    <w:rsid w:val="00974C3A"/>
    <w:rsid w:val="00975C0E"/>
    <w:rsid w:val="00976820"/>
    <w:rsid w:val="00977999"/>
    <w:rsid w:val="00977A49"/>
    <w:rsid w:val="009801C9"/>
    <w:rsid w:val="0098408D"/>
    <w:rsid w:val="0098555C"/>
    <w:rsid w:val="00986A0D"/>
    <w:rsid w:val="0099167A"/>
    <w:rsid w:val="009922BB"/>
    <w:rsid w:val="00992315"/>
    <w:rsid w:val="00994AC7"/>
    <w:rsid w:val="00994BBF"/>
    <w:rsid w:val="0099512C"/>
    <w:rsid w:val="0099533F"/>
    <w:rsid w:val="00995687"/>
    <w:rsid w:val="00996E14"/>
    <w:rsid w:val="00996EE6"/>
    <w:rsid w:val="009A030E"/>
    <w:rsid w:val="009A2FE9"/>
    <w:rsid w:val="009A49F0"/>
    <w:rsid w:val="009A7DD0"/>
    <w:rsid w:val="009B234F"/>
    <w:rsid w:val="009B3195"/>
    <w:rsid w:val="009B3231"/>
    <w:rsid w:val="009B37E6"/>
    <w:rsid w:val="009B4228"/>
    <w:rsid w:val="009B4A22"/>
    <w:rsid w:val="009B65A1"/>
    <w:rsid w:val="009C0784"/>
    <w:rsid w:val="009C0D11"/>
    <w:rsid w:val="009C2372"/>
    <w:rsid w:val="009C28F0"/>
    <w:rsid w:val="009D0D6D"/>
    <w:rsid w:val="009D3E5C"/>
    <w:rsid w:val="009D400C"/>
    <w:rsid w:val="009D43F6"/>
    <w:rsid w:val="009D460C"/>
    <w:rsid w:val="009D512B"/>
    <w:rsid w:val="009D55A7"/>
    <w:rsid w:val="009D64FC"/>
    <w:rsid w:val="009D68BA"/>
    <w:rsid w:val="009E42FA"/>
    <w:rsid w:val="009E4FDA"/>
    <w:rsid w:val="009E7F74"/>
    <w:rsid w:val="009F11FD"/>
    <w:rsid w:val="009F1DE7"/>
    <w:rsid w:val="009F1FCA"/>
    <w:rsid w:val="009F4618"/>
    <w:rsid w:val="009F519A"/>
    <w:rsid w:val="009F6760"/>
    <w:rsid w:val="009F69FB"/>
    <w:rsid w:val="009F7A46"/>
    <w:rsid w:val="00A00E9B"/>
    <w:rsid w:val="00A01E06"/>
    <w:rsid w:val="00A03369"/>
    <w:rsid w:val="00A03E7C"/>
    <w:rsid w:val="00A124B0"/>
    <w:rsid w:val="00A128B2"/>
    <w:rsid w:val="00A129F2"/>
    <w:rsid w:val="00A13F5B"/>
    <w:rsid w:val="00A152E5"/>
    <w:rsid w:val="00A1533C"/>
    <w:rsid w:val="00A17142"/>
    <w:rsid w:val="00A2001F"/>
    <w:rsid w:val="00A20443"/>
    <w:rsid w:val="00A21F67"/>
    <w:rsid w:val="00A222D9"/>
    <w:rsid w:val="00A244B5"/>
    <w:rsid w:val="00A24944"/>
    <w:rsid w:val="00A26776"/>
    <w:rsid w:val="00A35AE7"/>
    <w:rsid w:val="00A3664D"/>
    <w:rsid w:val="00A368A4"/>
    <w:rsid w:val="00A36951"/>
    <w:rsid w:val="00A36DC5"/>
    <w:rsid w:val="00A37048"/>
    <w:rsid w:val="00A40392"/>
    <w:rsid w:val="00A40E60"/>
    <w:rsid w:val="00A41670"/>
    <w:rsid w:val="00A421C7"/>
    <w:rsid w:val="00A43B1D"/>
    <w:rsid w:val="00A43B53"/>
    <w:rsid w:val="00A43D65"/>
    <w:rsid w:val="00A460F0"/>
    <w:rsid w:val="00A5043E"/>
    <w:rsid w:val="00A51BC9"/>
    <w:rsid w:val="00A5335B"/>
    <w:rsid w:val="00A53884"/>
    <w:rsid w:val="00A5429B"/>
    <w:rsid w:val="00A55B64"/>
    <w:rsid w:val="00A55F6C"/>
    <w:rsid w:val="00A5647F"/>
    <w:rsid w:val="00A567BA"/>
    <w:rsid w:val="00A601C3"/>
    <w:rsid w:val="00A6078F"/>
    <w:rsid w:val="00A6139A"/>
    <w:rsid w:val="00A61A0F"/>
    <w:rsid w:val="00A622A6"/>
    <w:rsid w:val="00A65FD7"/>
    <w:rsid w:val="00A671A6"/>
    <w:rsid w:val="00A7052C"/>
    <w:rsid w:val="00A746DF"/>
    <w:rsid w:val="00A75427"/>
    <w:rsid w:val="00A75BC9"/>
    <w:rsid w:val="00A76C25"/>
    <w:rsid w:val="00A807CA"/>
    <w:rsid w:val="00A80A73"/>
    <w:rsid w:val="00A80C44"/>
    <w:rsid w:val="00A83790"/>
    <w:rsid w:val="00A8633C"/>
    <w:rsid w:val="00A877D8"/>
    <w:rsid w:val="00A90AC6"/>
    <w:rsid w:val="00A935BE"/>
    <w:rsid w:val="00A94D90"/>
    <w:rsid w:val="00AA25B0"/>
    <w:rsid w:val="00AA2811"/>
    <w:rsid w:val="00AA4310"/>
    <w:rsid w:val="00AB041A"/>
    <w:rsid w:val="00AB064F"/>
    <w:rsid w:val="00AB19FF"/>
    <w:rsid w:val="00AB242B"/>
    <w:rsid w:val="00AB2E39"/>
    <w:rsid w:val="00AB5995"/>
    <w:rsid w:val="00AB5D64"/>
    <w:rsid w:val="00AC134E"/>
    <w:rsid w:val="00AC1D63"/>
    <w:rsid w:val="00AC1FD3"/>
    <w:rsid w:val="00AC2BF7"/>
    <w:rsid w:val="00AC3D94"/>
    <w:rsid w:val="00AC5931"/>
    <w:rsid w:val="00AC5B2F"/>
    <w:rsid w:val="00AC6CAB"/>
    <w:rsid w:val="00AD0A60"/>
    <w:rsid w:val="00AD28DF"/>
    <w:rsid w:val="00AD4CA8"/>
    <w:rsid w:val="00AD6FF1"/>
    <w:rsid w:val="00AE184C"/>
    <w:rsid w:val="00AE46EC"/>
    <w:rsid w:val="00AE4887"/>
    <w:rsid w:val="00AE72A7"/>
    <w:rsid w:val="00AE7BA0"/>
    <w:rsid w:val="00AF0A76"/>
    <w:rsid w:val="00AF2FB5"/>
    <w:rsid w:val="00AF339E"/>
    <w:rsid w:val="00AF33F0"/>
    <w:rsid w:val="00AF48A5"/>
    <w:rsid w:val="00AF49D1"/>
    <w:rsid w:val="00AF4F99"/>
    <w:rsid w:val="00AF51A8"/>
    <w:rsid w:val="00AF526E"/>
    <w:rsid w:val="00AF534E"/>
    <w:rsid w:val="00AF6156"/>
    <w:rsid w:val="00AF7000"/>
    <w:rsid w:val="00B0151E"/>
    <w:rsid w:val="00B01C31"/>
    <w:rsid w:val="00B0396E"/>
    <w:rsid w:val="00B0524A"/>
    <w:rsid w:val="00B0680A"/>
    <w:rsid w:val="00B06F0F"/>
    <w:rsid w:val="00B07B2B"/>
    <w:rsid w:val="00B143F8"/>
    <w:rsid w:val="00B1537C"/>
    <w:rsid w:val="00B20DCB"/>
    <w:rsid w:val="00B23BE1"/>
    <w:rsid w:val="00B266E3"/>
    <w:rsid w:val="00B27D76"/>
    <w:rsid w:val="00B30E86"/>
    <w:rsid w:val="00B32F7B"/>
    <w:rsid w:val="00B332FA"/>
    <w:rsid w:val="00B33834"/>
    <w:rsid w:val="00B33AEC"/>
    <w:rsid w:val="00B343BA"/>
    <w:rsid w:val="00B365A5"/>
    <w:rsid w:val="00B37003"/>
    <w:rsid w:val="00B37879"/>
    <w:rsid w:val="00B470D8"/>
    <w:rsid w:val="00B472A3"/>
    <w:rsid w:val="00B54A69"/>
    <w:rsid w:val="00B54B02"/>
    <w:rsid w:val="00B60488"/>
    <w:rsid w:val="00B61E3B"/>
    <w:rsid w:val="00B62748"/>
    <w:rsid w:val="00B6333C"/>
    <w:rsid w:val="00B6723A"/>
    <w:rsid w:val="00B67317"/>
    <w:rsid w:val="00B67D22"/>
    <w:rsid w:val="00B7042F"/>
    <w:rsid w:val="00B719FD"/>
    <w:rsid w:val="00B73664"/>
    <w:rsid w:val="00B749A2"/>
    <w:rsid w:val="00B74AAB"/>
    <w:rsid w:val="00B76CE1"/>
    <w:rsid w:val="00B81235"/>
    <w:rsid w:val="00B830F3"/>
    <w:rsid w:val="00B83D5B"/>
    <w:rsid w:val="00B8419F"/>
    <w:rsid w:val="00B8499B"/>
    <w:rsid w:val="00B87B23"/>
    <w:rsid w:val="00B87D11"/>
    <w:rsid w:val="00B90469"/>
    <w:rsid w:val="00B91B6B"/>
    <w:rsid w:val="00B93364"/>
    <w:rsid w:val="00B94147"/>
    <w:rsid w:val="00B96F1B"/>
    <w:rsid w:val="00BA127D"/>
    <w:rsid w:val="00BA1E89"/>
    <w:rsid w:val="00BA2BE1"/>
    <w:rsid w:val="00BA34A3"/>
    <w:rsid w:val="00BA411D"/>
    <w:rsid w:val="00BA4DD0"/>
    <w:rsid w:val="00BA5575"/>
    <w:rsid w:val="00BA5DBD"/>
    <w:rsid w:val="00BA6BB3"/>
    <w:rsid w:val="00BA7090"/>
    <w:rsid w:val="00BB02C4"/>
    <w:rsid w:val="00BB04F4"/>
    <w:rsid w:val="00BB0C6B"/>
    <w:rsid w:val="00BB1DB3"/>
    <w:rsid w:val="00BB1EA2"/>
    <w:rsid w:val="00BB4615"/>
    <w:rsid w:val="00BB4E57"/>
    <w:rsid w:val="00BB59B2"/>
    <w:rsid w:val="00BB77A1"/>
    <w:rsid w:val="00BC1792"/>
    <w:rsid w:val="00BC2171"/>
    <w:rsid w:val="00BC50AF"/>
    <w:rsid w:val="00BC5B1B"/>
    <w:rsid w:val="00BC67E0"/>
    <w:rsid w:val="00BC6BB8"/>
    <w:rsid w:val="00BC7DA0"/>
    <w:rsid w:val="00BD0968"/>
    <w:rsid w:val="00BD1B28"/>
    <w:rsid w:val="00BD2091"/>
    <w:rsid w:val="00BE36A2"/>
    <w:rsid w:val="00BE6231"/>
    <w:rsid w:val="00BF1840"/>
    <w:rsid w:val="00BF27CD"/>
    <w:rsid w:val="00BF3F52"/>
    <w:rsid w:val="00BF5107"/>
    <w:rsid w:val="00BF71EA"/>
    <w:rsid w:val="00C01FAB"/>
    <w:rsid w:val="00C06334"/>
    <w:rsid w:val="00C07FBA"/>
    <w:rsid w:val="00C11F2F"/>
    <w:rsid w:val="00C16B4D"/>
    <w:rsid w:val="00C21006"/>
    <w:rsid w:val="00C26314"/>
    <w:rsid w:val="00C30342"/>
    <w:rsid w:val="00C30713"/>
    <w:rsid w:val="00C31B4B"/>
    <w:rsid w:val="00C334D7"/>
    <w:rsid w:val="00C34DDE"/>
    <w:rsid w:val="00C35EA0"/>
    <w:rsid w:val="00C35EF7"/>
    <w:rsid w:val="00C36A23"/>
    <w:rsid w:val="00C36F6D"/>
    <w:rsid w:val="00C4094B"/>
    <w:rsid w:val="00C436A2"/>
    <w:rsid w:val="00C441DA"/>
    <w:rsid w:val="00C44F55"/>
    <w:rsid w:val="00C465BD"/>
    <w:rsid w:val="00C53500"/>
    <w:rsid w:val="00C54E13"/>
    <w:rsid w:val="00C54E59"/>
    <w:rsid w:val="00C5634A"/>
    <w:rsid w:val="00C6000E"/>
    <w:rsid w:val="00C61202"/>
    <w:rsid w:val="00C61D7A"/>
    <w:rsid w:val="00C63752"/>
    <w:rsid w:val="00C64663"/>
    <w:rsid w:val="00C65889"/>
    <w:rsid w:val="00C675DB"/>
    <w:rsid w:val="00C67B28"/>
    <w:rsid w:val="00C71ED6"/>
    <w:rsid w:val="00C7452D"/>
    <w:rsid w:val="00C75F11"/>
    <w:rsid w:val="00C763E7"/>
    <w:rsid w:val="00C81E62"/>
    <w:rsid w:val="00C82B32"/>
    <w:rsid w:val="00C84E0A"/>
    <w:rsid w:val="00C859DF"/>
    <w:rsid w:val="00C86204"/>
    <w:rsid w:val="00C866C6"/>
    <w:rsid w:val="00C91030"/>
    <w:rsid w:val="00C910C8"/>
    <w:rsid w:val="00C91594"/>
    <w:rsid w:val="00C92089"/>
    <w:rsid w:val="00C92295"/>
    <w:rsid w:val="00C92C15"/>
    <w:rsid w:val="00CA1CED"/>
    <w:rsid w:val="00CB102A"/>
    <w:rsid w:val="00CB2DEA"/>
    <w:rsid w:val="00CB518B"/>
    <w:rsid w:val="00CC11E3"/>
    <w:rsid w:val="00CC1431"/>
    <w:rsid w:val="00CC2477"/>
    <w:rsid w:val="00CC2F9D"/>
    <w:rsid w:val="00CC32F5"/>
    <w:rsid w:val="00CC43EE"/>
    <w:rsid w:val="00CC463D"/>
    <w:rsid w:val="00CC4B26"/>
    <w:rsid w:val="00CC5FBB"/>
    <w:rsid w:val="00CC61EC"/>
    <w:rsid w:val="00CC68DE"/>
    <w:rsid w:val="00CD1F14"/>
    <w:rsid w:val="00CD3986"/>
    <w:rsid w:val="00CD50D8"/>
    <w:rsid w:val="00CD5323"/>
    <w:rsid w:val="00CD5D0E"/>
    <w:rsid w:val="00CD6444"/>
    <w:rsid w:val="00CD64DC"/>
    <w:rsid w:val="00CE01E2"/>
    <w:rsid w:val="00CE090D"/>
    <w:rsid w:val="00CE1409"/>
    <w:rsid w:val="00CE2770"/>
    <w:rsid w:val="00CE4755"/>
    <w:rsid w:val="00CE4F76"/>
    <w:rsid w:val="00CE509F"/>
    <w:rsid w:val="00CE587D"/>
    <w:rsid w:val="00CE646B"/>
    <w:rsid w:val="00CF178C"/>
    <w:rsid w:val="00CF1DD0"/>
    <w:rsid w:val="00CF1ECD"/>
    <w:rsid w:val="00CF23DF"/>
    <w:rsid w:val="00CF2D74"/>
    <w:rsid w:val="00CF364C"/>
    <w:rsid w:val="00CF4682"/>
    <w:rsid w:val="00CF4F5E"/>
    <w:rsid w:val="00CF645F"/>
    <w:rsid w:val="00CF7575"/>
    <w:rsid w:val="00CF7700"/>
    <w:rsid w:val="00D00F51"/>
    <w:rsid w:val="00D01226"/>
    <w:rsid w:val="00D03C06"/>
    <w:rsid w:val="00D07BCC"/>
    <w:rsid w:val="00D1028D"/>
    <w:rsid w:val="00D13740"/>
    <w:rsid w:val="00D16769"/>
    <w:rsid w:val="00D1690C"/>
    <w:rsid w:val="00D2099F"/>
    <w:rsid w:val="00D2432F"/>
    <w:rsid w:val="00D243BB"/>
    <w:rsid w:val="00D31628"/>
    <w:rsid w:val="00D31814"/>
    <w:rsid w:val="00D32B4C"/>
    <w:rsid w:val="00D340AE"/>
    <w:rsid w:val="00D34A42"/>
    <w:rsid w:val="00D35D10"/>
    <w:rsid w:val="00D36095"/>
    <w:rsid w:val="00D36E75"/>
    <w:rsid w:val="00D40A44"/>
    <w:rsid w:val="00D41801"/>
    <w:rsid w:val="00D44E9D"/>
    <w:rsid w:val="00D4553F"/>
    <w:rsid w:val="00D45557"/>
    <w:rsid w:val="00D50298"/>
    <w:rsid w:val="00D505A7"/>
    <w:rsid w:val="00D508B6"/>
    <w:rsid w:val="00D50B04"/>
    <w:rsid w:val="00D521A6"/>
    <w:rsid w:val="00D579BD"/>
    <w:rsid w:val="00D57BBE"/>
    <w:rsid w:val="00D61824"/>
    <w:rsid w:val="00D622EA"/>
    <w:rsid w:val="00D640DC"/>
    <w:rsid w:val="00D71696"/>
    <w:rsid w:val="00D71F03"/>
    <w:rsid w:val="00D729C4"/>
    <w:rsid w:val="00D81A3D"/>
    <w:rsid w:val="00D824F6"/>
    <w:rsid w:val="00D842C0"/>
    <w:rsid w:val="00D86D77"/>
    <w:rsid w:val="00D87D9A"/>
    <w:rsid w:val="00D910F6"/>
    <w:rsid w:val="00D92152"/>
    <w:rsid w:val="00D92173"/>
    <w:rsid w:val="00D93CDF"/>
    <w:rsid w:val="00D93E13"/>
    <w:rsid w:val="00D93E9D"/>
    <w:rsid w:val="00D959FC"/>
    <w:rsid w:val="00D96837"/>
    <w:rsid w:val="00D97A9C"/>
    <w:rsid w:val="00DA3C44"/>
    <w:rsid w:val="00DA4619"/>
    <w:rsid w:val="00DA5FA3"/>
    <w:rsid w:val="00DA75E6"/>
    <w:rsid w:val="00DA7EFB"/>
    <w:rsid w:val="00DB36C0"/>
    <w:rsid w:val="00DB4EE4"/>
    <w:rsid w:val="00DB61EA"/>
    <w:rsid w:val="00DC1C23"/>
    <w:rsid w:val="00DC3A0B"/>
    <w:rsid w:val="00DC6AF5"/>
    <w:rsid w:val="00DC7204"/>
    <w:rsid w:val="00DC7EF6"/>
    <w:rsid w:val="00DC7F4F"/>
    <w:rsid w:val="00DD0D56"/>
    <w:rsid w:val="00DD14C2"/>
    <w:rsid w:val="00DD5E43"/>
    <w:rsid w:val="00DE3940"/>
    <w:rsid w:val="00DE50CE"/>
    <w:rsid w:val="00DE5E64"/>
    <w:rsid w:val="00DF16D8"/>
    <w:rsid w:val="00DF1906"/>
    <w:rsid w:val="00DF1970"/>
    <w:rsid w:val="00DF1E6D"/>
    <w:rsid w:val="00DF2EA8"/>
    <w:rsid w:val="00DF30C3"/>
    <w:rsid w:val="00DF3829"/>
    <w:rsid w:val="00DF54BA"/>
    <w:rsid w:val="00DF7C6B"/>
    <w:rsid w:val="00E00D43"/>
    <w:rsid w:val="00E023D4"/>
    <w:rsid w:val="00E031C9"/>
    <w:rsid w:val="00E043FE"/>
    <w:rsid w:val="00E055C0"/>
    <w:rsid w:val="00E05BF1"/>
    <w:rsid w:val="00E06EEB"/>
    <w:rsid w:val="00E077FA"/>
    <w:rsid w:val="00E10B81"/>
    <w:rsid w:val="00E11560"/>
    <w:rsid w:val="00E11F2D"/>
    <w:rsid w:val="00E134BE"/>
    <w:rsid w:val="00E203C3"/>
    <w:rsid w:val="00E20807"/>
    <w:rsid w:val="00E20F45"/>
    <w:rsid w:val="00E2107A"/>
    <w:rsid w:val="00E25886"/>
    <w:rsid w:val="00E258BD"/>
    <w:rsid w:val="00E312A0"/>
    <w:rsid w:val="00E315E7"/>
    <w:rsid w:val="00E31864"/>
    <w:rsid w:val="00E344A3"/>
    <w:rsid w:val="00E40B11"/>
    <w:rsid w:val="00E418A3"/>
    <w:rsid w:val="00E418ED"/>
    <w:rsid w:val="00E425A2"/>
    <w:rsid w:val="00E44915"/>
    <w:rsid w:val="00E471D8"/>
    <w:rsid w:val="00E50693"/>
    <w:rsid w:val="00E61126"/>
    <w:rsid w:val="00E61DE6"/>
    <w:rsid w:val="00E642F4"/>
    <w:rsid w:val="00E678AD"/>
    <w:rsid w:val="00E70A74"/>
    <w:rsid w:val="00E71A0F"/>
    <w:rsid w:val="00E739C2"/>
    <w:rsid w:val="00E742E9"/>
    <w:rsid w:val="00E74994"/>
    <w:rsid w:val="00E75747"/>
    <w:rsid w:val="00E762CA"/>
    <w:rsid w:val="00E7757A"/>
    <w:rsid w:val="00E80722"/>
    <w:rsid w:val="00E80B00"/>
    <w:rsid w:val="00E84408"/>
    <w:rsid w:val="00E92826"/>
    <w:rsid w:val="00E93DAF"/>
    <w:rsid w:val="00E95652"/>
    <w:rsid w:val="00EA02DB"/>
    <w:rsid w:val="00EA0E2F"/>
    <w:rsid w:val="00EA1579"/>
    <w:rsid w:val="00EA2F25"/>
    <w:rsid w:val="00EA3CC7"/>
    <w:rsid w:val="00EA7F3C"/>
    <w:rsid w:val="00EB2BBB"/>
    <w:rsid w:val="00EB4AD7"/>
    <w:rsid w:val="00EB5388"/>
    <w:rsid w:val="00EB6F85"/>
    <w:rsid w:val="00EB742C"/>
    <w:rsid w:val="00EC1217"/>
    <w:rsid w:val="00EC2193"/>
    <w:rsid w:val="00EC3C49"/>
    <w:rsid w:val="00EC409A"/>
    <w:rsid w:val="00EC6F4C"/>
    <w:rsid w:val="00ED008C"/>
    <w:rsid w:val="00ED0BAB"/>
    <w:rsid w:val="00ED17CC"/>
    <w:rsid w:val="00ED286C"/>
    <w:rsid w:val="00ED3BE8"/>
    <w:rsid w:val="00ED40C3"/>
    <w:rsid w:val="00ED4B5F"/>
    <w:rsid w:val="00ED4C20"/>
    <w:rsid w:val="00ED6646"/>
    <w:rsid w:val="00ED6CD9"/>
    <w:rsid w:val="00EE0219"/>
    <w:rsid w:val="00EE038F"/>
    <w:rsid w:val="00EE2807"/>
    <w:rsid w:val="00EE4A43"/>
    <w:rsid w:val="00EE5E1D"/>
    <w:rsid w:val="00EF0D11"/>
    <w:rsid w:val="00EF2A27"/>
    <w:rsid w:val="00EF30F9"/>
    <w:rsid w:val="00EF34E3"/>
    <w:rsid w:val="00EF3CFA"/>
    <w:rsid w:val="00EF43D1"/>
    <w:rsid w:val="00EF4734"/>
    <w:rsid w:val="00EF5056"/>
    <w:rsid w:val="00F00EF3"/>
    <w:rsid w:val="00F013BE"/>
    <w:rsid w:val="00F04134"/>
    <w:rsid w:val="00F04EA5"/>
    <w:rsid w:val="00F04EB2"/>
    <w:rsid w:val="00F05DB7"/>
    <w:rsid w:val="00F12E71"/>
    <w:rsid w:val="00F1484A"/>
    <w:rsid w:val="00F1653F"/>
    <w:rsid w:val="00F168F3"/>
    <w:rsid w:val="00F208AE"/>
    <w:rsid w:val="00F209AD"/>
    <w:rsid w:val="00F20C79"/>
    <w:rsid w:val="00F21883"/>
    <w:rsid w:val="00F232C8"/>
    <w:rsid w:val="00F266BC"/>
    <w:rsid w:val="00F2750A"/>
    <w:rsid w:val="00F32106"/>
    <w:rsid w:val="00F34494"/>
    <w:rsid w:val="00F35612"/>
    <w:rsid w:val="00F36BD6"/>
    <w:rsid w:val="00F37364"/>
    <w:rsid w:val="00F37913"/>
    <w:rsid w:val="00F40B68"/>
    <w:rsid w:val="00F40D50"/>
    <w:rsid w:val="00F4134F"/>
    <w:rsid w:val="00F44CDA"/>
    <w:rsid w:val="00F454A4"/>
    <w:rsid w:val="00F4645F"/>
    <w:rsid w:val="00F530B8"/>
    <w:rsid w:val="00F55FA1"/>
    <w:rsid w:val="00F6095A"/>
    <w:rsid w:val="00F620C0"/>
    <w:rsid w:val="00F62634"/>
    <w:rsid w:val="00F63FC6"/>
    <w:rsid w:val="00F641F6"/>
    <w:rsid w:val="00F647F3"/>
    <w:rsid w:val="00F64B14"/>
    <w:rsid w:val="00F65BDF"/>
    <w:rsid w:val="00F667A5"/>
    <w:rsid w:val="00F66932"/>
    <w:rsid w:val="00F705E8"/>
    <w:rsid w:val="00F706A8"/>
    <w:rsid w:val="00F74BDE"/>
    <w:rsid w:val="00F75AF1"/>
    <w:rsid w:val="00F81E7E"/>
    <w:rsid w:val="00F8380B"/>
    <w:rsid w:val="00F856C5"/>
    <w:rsid w:val="00F9156B"/>
    <w:rsid w:val="00F93101"/>
    <w:rsid w:val="00F94A61"/>
    <w:rsid w:val="00FA1815"/>
    <w:rsid w:val="00FA37D6"/>
    <w:rsid w:val="00FA6BF7"/>
    <w:rsid w:val="00FB2513"/>
    <w:rsid w:val="00FB26BF"/>
    <w:rsid w:val="00FB3A2D"/>
    <w:rsid w:val="00FB3C92"/>
    <w:rsid w:val="00FB47D6"/>
    <w:rsid w:val="00FB4CF4"/>
    <w:rsid w:val="00FB5510"/>
    <w:rsid w:val="00FB725B"/>
    <w:rsid w:val="00FC03D4"/>
    <w:rsid w:val="00FC2474"/>
    <w:rsid w:val="00FC3947"/>
    <w:rsid w:val="00FC3F4E"/>
    <w:rsid w:val="00FC4DB8"/>
    <w:rsid w:val="00FC4FB2"/>
    <w:rsid w:val="00FD420E"/>
    <w:rsid w:val="00FD5643"/>
    <w:rsid w:val="00FE16CB"/>
    <w:rsid w:val="00FE1880"/>
    <w:rsid w:val="00FE3CE5"/>
    <w:rsid w:val="00FE4845"/>
    <w:rsid w:val="00FE615C"/>
    <w:rsid w:val="00FF0822"/>
    <w:rsid w:val="00FF0B1C"/>
    <w:rsid w:val="00FF3A62"/>
    <w:rsid w:val="00FF3E3E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D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D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uiPriority w:val="99"/>
    <w:rsid w:val="009D64F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link w:val="10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  <w:style w:type="character" w:styleId="af7">
    <w:name w:val="FollowedHyperlink"/>
    <w:uiPriority w:val="99"/>
    <w:semiHidden/>
    <w:unhideWhenUsed/>
    <w:rsid w:val="00253CAD"/>
    <w:rPr>
      <w:color w:val="800080"/>
      <w:u w:val="single"/>
    </w:rPr>
  </w:style>
  <w:style w:type="paragraph" w:customStyle="1" w:styleId="xl63">
    <w:name w:val="xl63"/>
    <w:basedOn w:val="a"/>
    <w:rsid w:val="00253CAD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253CAD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C50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FC4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0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0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character" w:styleId="af8">
    <w:name w:val="annotation reference"/>
    <w:uiPriority w:val="99"/>
    <w:semiHidden/>
    <w:unhideWhenUsed/>
    <w:rsid w:val="00F55FA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55FA1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55FA1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55FA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55FA1"/>
    <w:rPr>
      <w:rFonts w:ascii="Times New Roman" w:eastAsia="Times New Roman" w:hAnsi="Times New Roman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610BD9"/>
  </w:style>
  <w:style w:type="paragraph" w:styleId="afd">
    <w:name w:val="footnote text"/>
    <w:basedOn w:val="a"/>
    <w:link w:val="afe"/>
    <w:uiPriority w:val="99"/>
    <w:semiHidden/>
    <w:unhideWhenUsed/>
    <w:rsid w:val="00610BD9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сноски Знак"/>
    <w:link w:val="afd"/>
    <w:uiPriority w:val="99"/>
    <w:semiHidden/>
    <w:rsid w:val="00610BD9"/>
    <w:rPr>
      <w:lang w:val="x-none" w:eastAsia="en-US"/>
    </w:rPr>
  </w:style>
  <w:style w:type="paragraph" w:styleId="aff">
    <w:name w:val="caption"/>
    <w:basedOn w:val="a"/>
    <w:next w:val="a"/>
    <w:uiPriority w:val="99"/>
    <w:semiHidden/>
    <w:unhideWhenUsed/>
    <w:qFormat/>
    <w:rsid w:val="00610BD9"/>
    <w:pPr>
      <w:ind w:firstLine="567"/>
      <w:jc w:val="both"/>
    </w:pPr>
    <w:rPr>
      <w:rFonts w:ascii="Arial" w:hAnsi="Arial"/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610BD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610BD9"/>
    <w:rPr>
      <w:rFonts w:ascii="Times New Roman" w:eastAsia="Times New Roman" w:hAnsi="Times New Roman"/>
      <w:sz w:val="28"/>
      <w:szCs w:val="28"/>
    </w:rPr>
  </w:style>
  <w:style w:type="paragraph" w:customStyle="1" w:styleId="ConsPlusDocList">
    <w:name w:val="ConsPlusDocList"/>
    <w:uiPriority w:val="99"/>
    <w:semiHidden/>
    <w:rsid w:val="00610B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semiHidden/>
    <w:rsid w:val="00610B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semiHidden/>
    <w:rsid w:val="00610BD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FR1">
    <w:name w:val="FR1"/>
    <w:uiPriority w:val="99"/>
    <w:semiHidden/>
    <w:rsid w:val="00610BD9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PlusTextList">
    <w:name w:val="ConsPlusTextList"/>
    <w:uiPriority w:val="99"/>
    <w:semiHidden/>
    <w:rsid w:val="00610BD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semiHidden/>
    <w:rsid w:val="00610B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610BD9"/>
  </w:style>
  <w:style w:type="table" w:customStyle="1" w:styleId="15">
    <w:name w:val="Сетка таблицы1"/>
    <w:basedOn w:val="a1"/>
    <w:next w:val="a5"/>
    <w:uiPriority w:val="39"/>
    <w:rsid w:val="00610BD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4"/>
    <w:pPr>
      <w:numPr>
        <w:numId w:val="22"/>
      </w:numPr>
    </w:pPr>
  </w:style>
  <w:style w:type="numbering" w:customStyle="1" w:styleId="a5">
    <w:name w:val="3"/>
    <w:pPr>
      <w:numPr>
        <w:numId w:val="20"/>
      </w:numPr>
    </w:pPr>
  </w:style>
  <w:style w:type="numbering" w:customStyle="1" w:styleId="a6">
    <w:name w:val="2"/>
    <w:pPr>
      <w:numPr>
        <w:numId w:val="15"/>
      </w:numPr>
    </w:pPr>
  </w:style>
  <w:style w:type="numbering" w:customStyle="1" w:styleId="ConsNonformat">
    <w:name w:val="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557CEFB23CC25033EDB49366B52E9D5609477AC2468AE8D23EE64E64a472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\\10.0.0.20\share\exchange\&#1086;&#1073;&#1084;&#1077;&#1085;2\&#1054;&#1090;&#1076;&#1077;&#1083;%20&#1084;&#1077;&#1078;&#1085;&#1072;&#1094;.%20&#1086;&#1090;&#1085;&#1086;&#1096;&#1077;&#1085;&#1080;&#1081;\__&#1052;&#1091;&#1085;&#1080;&#1094;&#1080;&#1087;&#1072;&#1083;&#1100;&#1085;&#1099;&#1077;%20&#1087;&#1088;&#1086;&#1075;&#1088;&#1072;&#1084;&#1084;&#1099;\&#1052;&#1086;&#1076;&#1077;&#1083;&#1100;&#1085;&#1072;&#1103;%20&#1084;&#1091;&#1085;&#1080;&#1094;&#1080;&#1087;&#1072;&#1083;&#1100;&#1085;&#1072;&#1103;%20&#1087;&#1088;&#1086;&#1075;&#1088;&#1072;&#1084;&#1084;&#1072;\&#1088;&#1072;&#1079;&#1074;&#1080;&#1090;&#1080;&#1077;%20&#1075;&#1088;&#1072;&#1078;&#1076;&#1072;&#1085;&#1089;&#1082;&#1086;&#1075;&#1086;%20&#1086;&#1073;&#1097;&#1077;&#1089;&#1090;&#1074;&#1072;\246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D02C-55CC-453A-97CB-EA833A82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40584</CharactersWithSpaces>
  <SharedDoc>false</SharedDoc>
  <HLinks>
    <vt:vector size="12" baseType="variant"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consultantplus://offline/ref=73557CEFB23CC25033EDB49366B52E9D5609477AC2468AE8D23EE64E64a472M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\\10.0.0.20\share\exchange\обмен2\Отдел межнац. отношений\__Муниципальные программы\Модельная муниципальная программа\развитие гражданского общества\246.docx</vt:lpwstr>
      </vt:variant>
      <vt:variant>
        <vt:lpwstr>P260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Беспалова Наталья Хасановна</cp:lastModifiedBy>
  <cp:revision>10</cp:revision>
  <cp:lastPrinted>2019-04-17T09:45:00Z</cp:lastPrinted>
  <dcterms:created xsi:type="dcterms:W3CDTF">2019-04-18T09:06:00Z</dcterms:created>
  <dcterms:modified xsi:type="dcterms:W3CDTF">2019-06-19T05:25:00Z</dcterms:modified>
</cp:coreProperties>
</file>